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16" w:rsidRDefault="00215B1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Международный Институт Экономики и Финансов</w:t>
      </w:r>
    </w:p>
    <w:p w:rsidR="00215B16" w:rsidRDefault="00215B1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Программа курса "</w:t>
      </w:r>
      <w:r w:rsidR="00790A2B">
        <w:rPr>
          <w:b/>
          <w:sz w:val="24"/>
          <w:lang w:val="ru-RU"/>
        </w:rPr>
        <w:t>Управленческий учет</w:t>
      </w:r>
      <w:r>
        <w:rPr>
          <w:b/>
          <w:sz w:val="24"/>
          <w:lang w:val="ru-RU"/>
        </w:rPr>
        <w:t>".</w:t>
      </w:r>
    </w:p>
    <w:p w:rsidR="00215B16" w:rsidRDefault="00215B16">
      <w:pPr>
        <w:jc w:val="center"/>
        <w:rPr>
          <w:sz w:val="24"/>
          <w:lang w:val="ru-RU"/>
        </w:rPr>
      </w:pPr>
    </w:p>
    <w:p w:rsidR="00215B16" w:rsidRDefault="00215B16">
      <w:pPr>
        <w:rPr>
          <w:sz w:val="24"/>
          <w:lang w:val="ru-RU"/>
        </w:rPr>
      </w:pPr>
      <w:r>
        <w:rPr>
          <w:sz w:val="24"/>
          <w:lang w:val="ru-RU"/>
        </w:rPr>
        <w:t xml:space="preserve">Лектор: </w:t>
      </w:r>
      <w:r w:rsidR="00790A2B">
        <w:rPr>
          <w:sz w:val="24"/>
          <w:lang w:val="ru-RU"/>
        </w:rPr>
        <w:t>Катерина Ва</w:t>
      </w:r>
      <w:r w:rsidR="00B844A0">
        <w:rPr>
          <w:sz w:val="24"/>
          <w:lang w:val="ru-RU"/>
        </w:rPr>
        <w:t>д</w:t>
      </w:r>
      <w:r w:rsidR="00790A2B">
        <w:rPr>
          <w:sz w:val="24"/>
          <w:lang w:val="ru-RU"/>
        </w:rPr>
        <w:t>имовна Сорокина</w:t>
      </w:r>
    </w:p>
    <w:p w:rsidR="00215B16" w:rsidRPr="004716BB" w:rsidRDefault="00B844A0">
      <w:pPr>
        <w:rPr>
          <w:sz w:val="24"/>
          <w:lang w:val="ru-RU"/>
        </w:rPr>
      </w:pPr>
      <w:r>
        <w:rPr>
          <w:sz w:val="24"/>
          <w:lang w:val="ru-RU"/>
        </w:rPr>
        <w:t>Преподаватель</w:t>
      </w:r>
      <w:r w:rsidR="00215B16">
        <w:rPr>
          <w:sz w:val="24"/>
          <w:lang w:val="ru-RU"/>
        </w:rPr>
        <w:t xml:space="preserve"> практических занятий: </w:t>
      </w:r>
      <w:r w:rsidR="00790A2B">
        <w:rPr>
          <w:sz w:val="24"/>
          <w:lang w:val="ru-RU"/>
        </w:rPr>
        <w:t>Полина Владимировна Вершинина</w:t>
      </w:r>
    </w:p>
    <w:p w:rsidR="00215B16" w:rsidRDefault="00215B16">
      <w:pPr>
        <w:rPr>
          <w:sz w:val="24"/>
          <w:lang w:val="ru-RU"/>
        </w:rPr>
      </w:pPr>
    </w:p>
    <w:p w:rsidR="00215B16" w:rsidRDefault="00215B16">
      <w:pPr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>Описание курса:</w:t>
      </w:r>
    </w:p>
    <w:p w:rsidR="00215B16" w:rsidRDefault="00215B16">
      <w:pPr>
        <w:rPr>
          <w:sz w:val="24"/>
          <w:lang w:val="ru-RU"/>
        </w:rPr>
      </w:pPr>
    </w:p>
    <w:p w:rsidR="00215B16" w:rsidRDefault="00215B16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790A2B">
        <w:rPr>
          <w:sz w:val="24"/>
          <w:lang w:val="ru-RU"/>
        </w:rPr>
        <w:t>Управленческий учет</w:t>
      </w:r>
      <w:r>
        <w:rPr>
          <w:sz w:val="24"/>
          <w:lang w:val="ru-RU"/>
        </w:rPr>
        <w:t xml:space="preserve"> - годовой курс для студентов 3-го года обучения </w:t>
      </w:r>
      <w:smartTag w:uri="urn:schemas-microsoft-com:office:smarttags" w:element="PersonName">
        <w:r>
          <w:rPr>
            <w:sz w:val="24"/>
            <w:lang w:val="ru-RU"/>
          </w:rPr>
          <w:t>МИЭФ</w:t>
        </w:r>
      </w:smartTag>
      <w:r>
        <w:rPr>
          <w:sz w:val="24"/>
          <w:lang w:val="ru-RU"/>
        </w:rPr>
        <w:t xml:space="preserve">. Это - курс для студентов, специализирующихся в области </w:t>
      </w:r>
      <w:r w:rsidR="00790A2B">
        <w:rPr>
          <w:sz w:val="24"/>
          <w:lang w:val="ru-RU"/>
        </w:rPr>
        <w:t>учета и менеджмента</w:t>
      </w:r>
      <w:r>
        <w:rPr>
          <w:sz w:val="24"/>
          <w:lang w:val="ru-RU"/>
        </w:rPr>
        <w:t xml:space="preserve">. Его пререквизиты </w:t>
      </w:r>
      <w:r w:rsidR="00790A2B">
        <w:rPr>
          <w:sz w:val="24"/>
          <w:lang w:val="ru-RU"/>
        </w:rPr>
        <w:t>–</w:t>
      </w:r>
      <w:r>
        <w:rPr>
          <w:sz w:val="24"/>
          <w:lang w:val="ru-RU"/>
        </w:rPr>
        <w:t xml:space="preserve"> </w:t>
      </w:r>
      <w:r w:rsidR="00790A2B">
        <w:rPr>
          <w:sz w:val="24"/>
          <w:lang w:val="ru-RU"/>
        </w:rPr>
        <w:t>курс финансового учета</w:t>
      </w:r>
      <w:r>
        <w:rPr>
          <w:sz w:val="24"/>
          <w:lang w:val="ru-RU"/>
        </w:rPr>
        <w:t xml:space="preserve">. Курс преподается на английском языке, и по нему проводится итоговый экзамен </w:t>
      </w:r>
      <w:r w:rsidR="002C08E8">
        <w:rPr>
          <w:sz w:val="24"/>
          <w:lang w:val="ru-RU"/>
        </w:rPr>
        <w:t>Международной</w:t>
      </w:r>
      <w:r>
        <w:rPr>
          <w:sz w:val="24"/>
          <w:lang w:val="ru-RU"/>
        </w:rPr>
        <w:t xml:space="preserve"> программы Лондонского университета. </w:t>
      </w:r>
    </w:p>
    <w:p w:rsidR="00215B16" w:rsidRDefault="00215B16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  <w:t xml:space="preserve">Акцент в курсе делается на </w:t>
      </w:r>
      <w:r w:rsidR="00790A2B">
        <w:rPr>
          <w:sz w:val="24"/>
          <w:lang w:val="ru-RU"/>
        </w:rPr>
        <w:t>принятии управленческих решений на основе информации о деятельности компании, которую можно собрать, обработать и предоставить для этих целей.</w:t>
      </w:r>
      <w:r w:rsidR="00367360">
        <w:rPr>
          <w:sz w:val="24"/>
          <w:lang w:val="ru-RU"/>
        </w:rPr>
        <w:t xml:space="preserve"> Рассматриваются вопросы</w:t>
      </w:r>
      <w:r w:rsidR="00243254">
        <w:rPr>
          <w:sz w:val="24"/>
          <w:lang w:val="ru-RU"/>
        </w:rPr>
        <w:t xml:space="preserve"> калькуляции себестои</w:t>
      </w:r>
      <w:r w:rsidR="00367360">
        <w:rPr>
          <w:sz w:val="24"/>
          <w:lang w:val="ru-RU"/>
        </w:rPr>
        <w:t xml:space="preserve">мости для определения прибыльности различных видов деятельности, и ценнобразования, </w:t>
      </w:r>
      <w:r w:rsidR="00243254">
        <w:rPr>
          <w:sz w:val="24"/>
          <w:lang w:val="ru-RU"/>
        </w:rPr>
        <w:t xml:space="preserve">методы распределения затрат и их влияние на последующую оценку прибыльности, </w:t>
      </w:r>
      <w:r w:rsidR="00367360">
        <w:rPr>
          <w:sz w:val="24"/>
          <w:lang w:val="ru-RU"/>
        </w:rPr>
        <w:t>вопросы выбора между альтернативными вариантами  при принятии решений по дополнительным затратам или дополнительным заказам при ограниченной мощности производства</w:t>
      </w:r>
      <w:r w:rsidR="00367360" w:rsidRPr="00367360">
        <w:rPr>
          <w:sz w:val="24"/>
          <w:lang w:val="ru-RU"/>
        </w:rPr>
        <w:t xml:space="preserve"> (</w:t>
      </w:r>
      <w:r w:rsidR="00367360">
        <w:rPr>
          <w:sz w:val="24"/>
          <w:lang w:val="en-US"/>
        </w:rPr>
        <w:t>cost</w:t>
      </w:r>
      <w:r w:rsidR="00367360" w:rsidRPr="00367360">
        <w:rPr>
          <w:sz w:val="24"/>
          <w:lang w:val="ru-RU"/>
        </w:rPr>
        <w:t xml:space="preserve"> </w:t>
      </w:r>
      <w:r w:rsidR="00367360">
        <w:rPr>
          <w:sz w:val="24"/>
          <w:lang w:val="en-US"/>
        </w:rPr>
        <w:t>accounting</w:t>
      </w:r>
      <w:r w:rsidR="00367360" w:rsidRPr="00367360">
        <w:rPr>
          <w:sz w:val="24"/>
          <w:lang w:val="ru-RU"/>
        </w:rPr>
        <w:t>)</w:t>
      </w:r>
      <w:r w:rsidR="00367360">
        <w:rPr>
          <w:sz w:val="24"/>
          <w:lang w:val="ru-RU"/>
        </w:rPr>
        <w:t xml:space="preserve">. Отдельный акцент делается на использование методов </w:t>
      </w:r>
      <w:r w:rsidR="00367360">
        <w:rPr>
          <w:sz w:val="24"/>
          <w:lang w:val="en-US"/>
        </w:rPr>
        <w:t>cost</w:t>
      </w:r>
      <w:r w:rsidR="00367360" w:rsidRPr="00367360">
        <w:rPr>
          <w:sz w:val="24"/>
          <w:lang w:val="ru-RU"/>
        </w:rPr>
        <w:t xml:space="preserve"> </w:t>
      </w:r>
      <w:r w:rsidR="00367360">
        <w:rPr>
          <w:sz w:val="24"/>
          <w:lang w:val="en-US"/>
        </w:rPr>
        <w:t>accounting</w:t>
      </w:r>
      <w:r w:rsidR="00367360" w:rsidRPr="00367360">
        <w:rPr>
          <w:sz w:val="24"/>
          <w:lang w:val="ru-RU"/>
        </w:rPr>
        <w:t xml:space="preserve"> </w:t>
      </w:r>
      <w:r w:rsidR="00367360">
        <w:rPr>
          <w:sz w:val="24"/>
          <w:lang w:val="ru-RU"/>
        </w:rPr>
        <w:t>для ритейла и оказания услуг</w:t>
      </w:r>
      <w:r>
        <w:rPr>
          <w:sz w:val="24"/>
          <w:lang w:val="ru-RU"/>
        </w:rPr>
        <w:t xml:space="preserve">. </w:t>
      </w:r>
      <w:r w:rsidR="00367360">
        <w:rPr>
          <w:sz w:val="24"/>
          <w:lang w:val="ru-RU"/>
        </w:rPr>
        <w:t xml:space="preserve">С анализом затрат тесно связаны решения по ценообразованию, и транфертным ценам. Также рассматриваются процессы планирования и бюджетирования в компании как инструмент управления, </w:t>
      </w:r>
      <w:r w:rsidR="00243254">
        <w:rPr>
          <w:sz w:val="24"/>
          <w:lang w:val="ru-RU"/>
        </w:rPr>
        <w:t>анализ отклонений от бюджета.</w:t>
      </w:r>
      <w:r w:rsidR="00367360">
        <w:rPr>
          <w:sz w:val="24"/>
          <w:lang w:val="ru-RU"/>
        </w:rPr>
        <w:t xml:space="preserve"> </w:t>
      </w:r>
      <w:r w:rsidR="00243254">
        <w:rPr>
          <w:sz w:val="24"/>
          <w:lang w:val="ru-RU"/>
        </w:rPr>
        <w:t>Существенной ценностью курса является рассмотрение современных методов управления эффективностью деятельности, таких как система сбалансированных показателей</w:t>
      </w:r>
      <w:r>
        <w:rPr>
          <w:sz w:val="24"/>
          <w:lang w:val="ru-RU"/>
        </w:rPr>
        <w:t xml:space="preserve">. </w:t>
      </w:r>
      <w:r w:rsidR="00345FCC">
        <w:rPr>
          <w:sz w:val="24"/>
          <w:lang w:val="ru-RU"/>
        </w:rPr>
        <w:t xml:space="preserve">Первая часть курса </w:t>
      </w:r>
      <w:r w:rsidRPr="00641354">
        <w:rPr>
          <w:sz w:val="24"/>
          <w:lang w:val="ru-RU"/>
        </w:rPr>
        <w:t>посвящен</w:t>
      </w:r>
      <w:r w:rsidR="00345FCC">
        <w:rPr>
          <w:sz w:val="24"/>
          <w:lang w:val="ru-RU"/>
        </w:rPr>
        <w:t>а</w:t>
      </w:r>
      <w:r w:rsidRPr="00641354">
        <w:rPr>
          <w:sz w:val="24"/>
          <w:lang w:val="ru-RU"/>
        </w:rPr>
        <w:t xml:space="preserve"> </w:t>
      </w:r>
      <w:r w:rsidR="00243254">
        <w:rPr>
          <w:sz w:val="24"/>
          <w:lang w:val="ru-RU"/>
        </w:rPr>
        <w:t>анализу затрат</w:t>
      </w:r>
      <w:r w:rsidR="00345FCC">
        <w:rPr>
          <w:sz w:val="24"/>
          <w:lang w:val="ru-RU"/>
        </w:rPr>
        <w:t xml:space="preserve">, вторая часть </w:t>
      </w:r>
      <w:r w:rsidR="00243254">
        <w:rPr>
          <w:sz w:val="24"/>
          <w:lang w:val="ru-RU"/>
        </w:rPr>
        <w:t>–</w:t>
      </w:r>
      <w:r w:rsidRPr="00641354">
        <w:rPr>
          <w:sz w:val="24"/>
          <w:lang w:val="ru-RU"/>
        </w:rPr>
        <w:t xml:space="preserve"> </w:t>
      </w:r>
      <w:r w:rsidR="00243254">
        <w:rPr>
          <w:sz w:val="24"/>
          <w:lang w:val="ru-RU"/>
        </w:rPr>
        <w:t>принятию управленческих решений, включая анализ безубыточности и капитальные проекты</w:t>
      </w:r>
      <w:r w:rsidR="00FA0E72">
        <w:rPr>
          <w:sz w:val="24"/>
          <w:lang w:val="ru-RU"/>
        </w:rPr>
        <w:t>.</w:t>
      </w:r>
      <w:r w:rsidRPr="00641354">
        <w:rPr>
          <w:sz w:val="24"/>
          <w:lang w:val="ru-RU"/>
        </w:rPr>
        <w:t xml:space="preserve"> </w:t>
      </w:r>
    </w:p>
    <w:p w:rsidR="00215B16" w:rsidRDefault="00215B16">
      <w:pPr>
        <w:jc w:val="both"/>
        <w:rPr>
          <w:sz w:val="24"/>
          <w:lang w:val="ru-RU"/>
        </w:rPr>
      </w:pPr>
    </w:p>
    <w:p w:rsidR="00215B16" w:rsidRDefault="00215B16">
      <w:pPr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>Цели курса</w:t>
      </w:r>
    </w:p>
    <w:p w:rsidR="00215B16" w:rsidRDefault="00215B16">
      <w:pPr>
        <w:rPr>
          <w:b/>
          <w:sz w:val="24"/>
          <w:u w:val="single"/>
          <w:lang w:val="ru-RU"/>
        </w:rPr>
      </w:pPr>
    </w:p>
    <w:p w:rsidR="00215B16" w:rsidRDefault="00215B16">
      <w:pPr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Студенты получ</w:t>
      </w:r>
      <w:r w:rsidR="00FA0E72">
        <w:rPr>
          <w:sz w:val="24"/>
          <w:lang w:val="ru-RU"/>
        </w:rPr>
        <w:t>ают в курсе</w:t>
      </w:r>
      <w:r>
        <w:rPr>
          <w:sz w:val="24"/>
          <w:lang w:val="ru-RU"/>
        </w:rPr>
        <w:t xml:space="preserve"> знания </w:t>
      </w:r>
      <w:r w:rsidR="00243254">
        <w:rPr>
          <w:sz w:val="24"/>
          <w:lang w:val="ru-RU"/>
        </w:rPr>
        <w:t>о современных методах учета и анализа затрат, а также о совоеменных методах анализа и управения эффективностью детельности</w:t>
      </w:r>
      <w:r>
        <w:rPr>
          <w:sz w:val="24"/>
          <w:lang w:val="ru-RU"/>
        </w:rPr>
        <w:t xml:space="preserve">. Они должны уметь применять </w:t>
      </w:r>
      <w:r w:rsidR="00243254">
        <w:rPr>
          <w:sz w:val="24"/>
          <w:lang w:val="ru-RU"/>
        </w:rPr>
        <w:t>методы калькуляции в расчетах себестоимости и ценообразовании в различных ситуациях в бизнесе</w:t>
      </w:r>
      <w:r>
        <w:rPr>
          <w:sz w:val="24"/>
          <w:lang w:val="ru-RU"/>
        </w:rPr>
        <w:t xml:space="preserve">. </w:t>
      </w:r>
      <w:r w:rsidR="00345FCC">
        <w:rPr>
          <w:sz w:val="24"/>
          <w:lang w:val="ru-RU"/>
        </w:rPr>
        <w:t>С</w:t>
      </w:r>
      <w:r>
        <w:rPr>
          <w:sz w:val="24"/>
          <w:lang w:val="ru-RU"/>
        </w:rPr>
        <w:t xml:space="preserve">туденты должны понимать </w:t>
      </w:r>
      <w:r w:rsidR="00243254">
        <w:rPr>
          <w:sz w:val="24"/>
          <w:lang w:val="ru-RU"/>
        </w:rPr>
        <w:t>основные типы решений, которые принимаются при формулировании и внедрении бизнес-стратегии, иметь представление о основных факторах, влияющих на эти решения, причинно-следственных связях, и иметь представление об основных методах планирования, анализа и контроля результатов, использование которых существенным образом влияет на успешное внедрение стратегии.</w:t>
      </w:r>
    </w:p>
    <w:p w:rsidR="00215B16" w:rsidRPr="00243254" w:rsidRDefault="00215B16">
      <w:pPr>
        <w:pStyle w:val="BodyText"/>
        <w:tabs>
          <w:tab w:val="left" w:pos="4253"/>
        </w:tabs>
        <w:jc w:val="both"/>
        <w:rPr>
          <w:sz w:val="24"/>
          <w:lang w:val="ru-RU"/>
        </w:rPr>
      </w:pPr>
      <w:r w:rsidRPr="00243254">
        <w:rPr>
          <w:sz w:val="24"/>
          <w:lang w:val="ru-RU"/>
        </w:rPr>
        <w:t xml:space="preserve">        </w:t>
      </w:r>
    </w:p>
    <w:p w:rsidR="00215B16" w:rsidRPr="00243254" w:rsidRDefault="00215B16">
      <w:pPr>
        <w:rPr>
          <w:sz w:val="24"/>
          <w:lang w:val="ru-RU"/>
        </w:rPr>
      </w:pPr>
    </w:p>
    <w:p w:rsidR="00215B16" w:rsidRDefault="00215B16">
      <w:pPr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>Методы</w:t>
      </w:r>
    </w:p>
    <w:p w:rsidR="00215B16" w:rsidRDefault="00215B16">
      <w:pPr>
        <w:rPr>
          <w:sz w:val="24"/>
          <w:lang w:val="ru-RU"/>
        </w:rPr>
      </w:pPr>
    </w:p>
    <w:p w:rsidR="00215B16" w:rsidRDefault="00215B16" w:rsidP="009A34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 курсе используются следующие методы и формы работы:</w:t>
      </w:r>
    </w:p>
    <w:p w:rsidR="00215B16" w:rsidRDefault="00215B16" w:rsidP="009A34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Лекции (2 часа в неделю)</w:t>
      </w:r>
    </w:p>
    <w:p w:rsidR="005A76F4" w:rsidRDefault="00215B16" w:rsidP="009A34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Семинарские занятия (2 часа в неделю</w:t>
      </w:r>
      <w:r w:rsidR="00641354">
        <w:rPr>
          <w:sz w:val="24"/>
          <w:lang w:val="ru-RU"/>
        </w:rPr>
        <w:t>)</w:t>
      </w:r>
      <w:r w:rsidR="00FA0E72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  <w:r w:rsidRPr="00641354">
        <w:rPr>
          <w:sz w:val="24"/>
          <w:lang w:val="ru-RU"/>
        </w:rPr>
        <w:t xml:space="preserve">Семинарские занятия посвящены </w:t>
      </w:r>
      <w:r w:rsidR="005A76F4">
        <w:rPr>
          <w:sz w:val="24"/>
          <w:lang w:val="ru-RU"/>
        </w:rPr>
        <w:t>решению задач и бизнес-кейсов.</w:t>
      </w:r>
    </w:p>
    <w:p w:rsidR="00215B16" w:rsidRDefault="00215B16" w:rsidP="009A34F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    домашние задания по каждой теме, включающие </w:t>
      </w:r>
      <w:r w:rsidRPr="00641354">
        <w:rPr>
          <w:sz w:val="24"/>
          <w:lang w:val="ru-RU"/>
        </w:rPr>
        <w:t>теоретическую</w:t>
      </w:r>
      <w:r>
        <w:rPr>
          <w:sz w:val="24"/>
          <w:lang w:val="ru-RU"/>
        </w:rPr>
        <w:t xml:space="preserve"> и прикладную части;</w:t>
      </w:r>
    </w:p>
    <w:p w:rsidR="00215B16" w:rsidRPr="00641354" w:rsidRDefault="00215B16" w:rsidP="009A34F1">
      <w:pPr>
        <w:numPr>
          <w:ilvl w:val="0"/>
          <w:numId w:val="4"/>
        </w:numPr>
        <w:jc w:val="both"/>
        <w:rPr>
          <w:sz w:val="24"/>
          <w:lang w:val="ru-RU"/>
        </w:rPr>
      </w:pPr>
      <w:r w:rsidRPr="00641354">
        <w:rPr>
          <w:sz w:val="24"/>
          <w:lang w:val="ru-RU"/>
        </w:rPr>
        <w:t>консультации преподавателя</w:t>
      </w:r>
    </w:p>
    <w:p w:rsidR="00215B16" w:rsidRDefault="00215B16" w:rsidP="009A34F1">
      <w:pPr>
        <w:numPr>
          <w:ilvl w:val="0"/>
          <w:numId w:val="4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самостоятельная работа с учебными материалами и в компьютерном классе, выполнение домашних заданий с использованием программ Excel; работа с учебными материалами </w:t>
      </w:r>
      <w:smartTag w:uri="urn:schemas-microsoft-com:office:smarttags" w:element="PersonName">
        <w:r>
          <w:rPr>
            <w:sz w:val="24"/>
            <w:lang w:val="ru-RU"/>
          </w:rPr>
          <w:lastRenderedPageBreak/>
          <w:t>МИЭФ</w:t>
        </w:r>
      </w:smartTag>
      <w:r>
        <w:rPr>
          <w:sz w:val="24"/>
          <w:lang w:val="ru-RU"/>
        </w:rPr>
        <w:t xml:space="preserve">, Лондонского университета, ЛШЭ с использованием Интернет и Информационной системы </w:t>
      </w:r>
      <w:smartTag w:uri="urn:schemas-microsoft-com:office:smarttags" w:element="PersonName">
        <w:r>
          <w:rPr>
            <w:sz w:val="24"/>
            <w:lang w:val="ru-RU"/>
          </w:rPr>
          <w:t>МИЭФ</w:t>
        </w:r>
      </w:smartTag>
      <w:r>
        <w:rPr>
          <w:sz w:val="24"/>
          <w:lang w:val="ru-RU"/>
        </w:rPr>
        <w:t>.</w:t>
      </w:r>
    </w:p>
    <w:p w:rsidR="00215B16" w:rsidRDefault="00215B16">
      <w:pPr>
        <w:rPr>
          <w:sz w:val="24"/>
          <w:lang w:val="ru-RU"/>
        </w:rPr>
      </w:pPr>
    </w:p>
    <w:p w:rsidR="00215B16" w:rsidRDefault="00215B16">
      <w:pPr>
        <w:ind w:firstLine="360"/>
        <w:rPr>
          <w:sz w:val="24"/>
          <w:lang w:val="ru-RU"/>
        </w:rPr>
      </w:pPr>
      <w:r>
        <w:rPr>
          <w:sz w:val="24"/>
          <w:lang w:val="ru-RU"/>
        </w:rPr>
        <w:t>Курс включает 6</w:t>
      </w:r>
      <w:r w:rsidR="002B2F30">
        <w:rPr>
          <w:sz w:val="24"/>
          <w:lang w:val="ru-RU"/>
        </w:rPr>
        <w:t>2</w:t>
      </w:r>
      <w:r>
        <w:rPr>
          <w:sz w:val="24"/>
          <w:lang w:val="ru-RU"/>
        </w:rPr>
        <w:t xml:space="preserve"> час</w:t>
      </w:r>
      <w:r w:rsidR="00F870F4">
        <w:rPr>
          <w:sz w:val="24"/>
          <w:lang w:val="ru-RU"/>
        </w:rPr>
        <w:t>а</w:t>
      </w:r>
      <w:r>
        <w:rPr>
          <w:sz w:val="24"/>
          <w:lang w:val="ru-RU"/>
        </w:rPr>
        <w:t xml:space="preserve"> лекций и 6</w:t>
      </w:r>
      <w:r w:rsidR="002B2F30">
        <w:rPr>
          <w:sz w:val="24"/>
          <w:lang w:val="ru-RU"/>
        </w:rPr>
        <w:t>2</w:t>
      </w:r>
      <w:r>
        <w:rPr>
          <w:sz w:val="24"/>
          <w:lang w:val="ru-RU"/>
        </w:rPr>
        <w:t xml:space="preserve"> час</w:t>
      </w:r>
      <w:r w:rsidR="00F870F4">
        <w:rPr>
          <w:sz w:val="24"/>
          <w:lang w:val="ru-RU"/>
        </w:rPr>
        <w:t>а</w:t>
      </w:r>
      <w:r>
        <w:rPr>
          <w:sz w:val="24"/>
          <w:lang w:val="ru-RU"/>
        </w:rPr>
        <w:t xml:space="preserve"> семинаров. </w:t>
      </w:r>
    </w:p>
    <w:p w:rsidR="00215B16" w:rsidRDefault="00215B16">
      <w:pPr>
        <w:rPr>
          <w:sz w:val="24"/>
          <w:lang w:val="ru-RU"/>
        </w:rPr>
      </w:pPr>
    </w:p>
    <w:p w:rsidR="00215B16" w:rsidRPr="00024E91" w:rsidRDefault="00215B16">
      <w:pPr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>Основная</w:t>
      </w:r>
      <w:r w:rsidRPr="00024E91">
        <w:rPr>
          <w:b/>
          <w:sz w:val="24"/>
          <w:u w:val="single"/>
          <w:lang w:val="ru-RU"/>
        </w:rPr>
        <w:t xml:space="preserve"> </w:t>
      </w:r>
      <w:r>
        <w:rPr>
          <w:b/>
          <w:sz w:val="24"/>
          <w:u w:val="single"/>
          <w:lang w:val="ru-RU"/>
        </w:rPr>
        <w:t>литература</w:t>
      </w:r>
      <w:r w:rsidRPr="00024E91">
        <w:rPr>
          <w:b/>
          <w:sz w:val="24"/>
          <w:u w:val="single"/>
          <w:lang w:val="ru-RU"/>
        </w:rPr>
        <w:t>:</w:t>
      </w:r>
    </w:p>
    <w:p w:rsidR="00215B16" w:rsidRDefault="00215B16">
      <w:pPr>
        <w:pStyle w:val="Header"/>
        <w:tabs>
          <w:tab w:val="clear" w:pos="4320"/>
          <w:tab w:val="clear" w:pos="8640"/>
        </w:tabs>
        <w:spacing w:line="264" w:lineRule="auto"/>
        <w:jc w:val="both"/>
        <w:rPr>
          <w:sz w:val="24"/>
          <w:lang w:val="ru-RU"/>
        </w:rPr>
      </w:pPr>
    </w:p>
    <w:p w:rsidR="00D13216" w:rsidRPr="00D13216" w:rsidRDefault="00215B16">
      <w:pPr>
        <w:pStyle w:val="Header"/>
        <w:tabs>
          <w:tab w:val="clear" w:pos="4320"/>
          <w:tab w:val="clear" w:pos="8640"/>
        </w:tabs>
        <w:spacing w:line="264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Основным учебником по курсу является </w:t>
      </w:r>
      <w:r w:rsidR="005A76F4">
        <w:rPr>
          <w:sz w:val="24"/>
          <w:lang w:val="ru-RU"/>
        </w:rPr>
        <w:t xml:space="preserve">пятнадцатое </w:t>
      </w:r>
      <w:r w:rsidRPr="00641354">
        <w:rPr>
          <w:sz w:val="24"/>
          <w:lang w:val="ru-RU"/>
        </w:rPr>
        <w:t xml:space="preserve"> издание</w:t>
      </w:r>
      <w:r>
        <w:rPr>
          <w:sz w:val="24"/>
          <w:lang w:val="ru-RU"/>
        </w:rPr>
        <w:t xml:space="preserve"> </w:t>
      </w:r>
      <w:r w:rsidRPr="00FA0E72">
        <w:rPr>
          <w:sz w:val="24"/>
          <w:lang w:val="ru-RU"/>
        </w:rPr>
        <w:t>«</w:t>
      </w:r>
      <w:r w:rsidR="005A76F4">
        <w:rPr>
          <w:sz w:val="24"/>
          <w:lang w:val="ru-RU"/>
        </w:rPr>
        <w:t>Учет затрат</w:t>
      </w:r>
      <w:r w:rsidRPr="00FA0E72">
        <w:rPr>
          <w:sz w:val="24"/>
          <w:lang w:val="ru-RU"/>
        </w:rPr>
        <w:t xml:space="preserve">» </w:t>
      </w:r>
      <w:r w:rsidR="005A76F4">
        <w:rPr>
          <w:sz w:val="24"/>
          <w:lang w:val="ru-RU"/>
        </w:rPr>
        <w:t xml:space="preserve">Чальза Хорнгрена </w:t>
      </w:r>
      <w:r w:rsidRPr="00FA0E72">
        <w:rPr>
          <w:sz w:val="24"/>
          <w:lang w:val="ru-RU"/>
        </w:rPr>
        <w:t>(“</w:t>
      </w:r>
      <w:r w:rsidR="005A76F4">
        <w:rPr>
          <w:sz w:val="24"/>
        </w:rPr>
        <w:t>Cost</w:t>
      </w:r>
      <w:r w:rsidR="005A76F4" w:rsidRPr="005A76F4">
        <w:rPr>
          <w:sz w:val="24"/>
          <w:lang w:val="ru-RU"/>
        </w:rPr>
        <w:t xml:space="preserve"> </w:t>
      </w:r>
      <w:r w:rsidR="005A76F4">
        <w:rPr>
          <w:sz w:val="24"/>
        </w:rPr>
        <w:t>Accounting</w:t>
      </w:r>
      <w:r w:rsidR="005A76F4" w:rsidRPr="005A76F4">
        <w:rPr>
          <w:sz w:val="24"/>
          <w:lang w:val="ru-RU"/>
        </w:rPr>
        <w:t xml:space="preserve">: </w:t>
      </w:r>
      <w:r w:rsidR="005A76F4">
        <w:rPr>
          <w:sz w:val="24"/>
        </w:rPr>
        <w:t>A</w:t>
      </w:r>
      <w:r w:rsidR="005A76F4" w:rsidRPr="005A76F4">
        <w:rPr>
          <w:sz w:val="24"/>
          <w:lang w:val="ru-RU"/>
        </w:rPr>
        <w:t xml:space="preserve"> </w:t>
      </w:r>
      <w:r w:rsidR="005A76F4">
        <w:rPr>
          <w:sz w:val="24"/>
        </w:rPr>
        <w:t>Managerial</w:t>
      </w:r>
      <w:r w:rsidR="005A76F4" w:rsidRPr="005A76F4">
        <w:rPr>
          <w:sz w:val="24"/>
          <w:lang w:val="ru-RU"/>
        </w:rPr>
        <w:t xml:space="preserve"> </w:t>
      </w:r>
      <w:r w:rsidR="005A76F4">
        <w:rPr>
          <w:sz w:val="24"/>
        </w:rPr>
        <w:t>Emphasis</w:t>
      </w:r>
      <w:r w:rsidRPr="00FA0E72">
        <w:rPr>
          <w:sz w:val="24"/>
          <w:lang w:val="ru-RU"/>
        </w:rPr>
        <w:t xml:space="preserve">” </w:t>
      </w:r>
      <w:r>
        <w:rPr>
          <w:sz w:val="24"/>
        </w:rPr>
        <w:t>by</w:t>
      </w:r>
      <w:r w:rsidRPr="00FA0E72">
        <w:rPr>
          <w:sz w:val="24"/>
          <w:lang w:val="ru-RU"/>
        </w:rPr>
        <w:t xml:space="preserve"> </w:t>
      </w:r>
      <w:r w:rsidR="005A76F4">
        <w:rPr>
          <w:sz w:val="24"/>
        </w:rPr>
        <w:t>Charles</w:t>
      </w:r>
      <w:r w:rsidR="005A76F4" w:rsidRPr="005A76F4">
        <w:rPr>
          <w:sz w:val="24"/>
          <w:lang w:val="ru-RU"/>
        </w:rPr>
        <w:t xml:space="preserve"> </w:t>
      </w:r>
      <w:r w:rsidR="005A76F4">
        <w:rPr>
          <w:sz w:val="24"/>
        </w:rPr>
        <w:t>T</w:t>
      </w:r>
      <w:r w:rsidR="005A76F4" w:rsidRPr="005A76F4">
        <w:rPr>
          <w:sz w:val="24"/>
          <w:lang w:val="ru-RU"/>
        </w:rPr>
        <w:t xml:space="preserve">. </w:t>
      </w:r>
      <w:r w:rsidR="005A76F4">
        <w:rPr>
          <w:sz w:val="24"/>
        </w:rPr>
        <w:t>Horngren</w:t>
      </w:r>
      <w:r w:rsidR="005A76F4" w:rsidRPr="00D13216">
        <w:rPr>
          <w:sz w:val="24"/>
          <w:lang w:val="ru-RU"/>
        </w:rPr>
        <w:t xml:space="preserve">, </w:t>
      </w:r>
      <w:r w:rsidR="005A76F4">
        <w:rPr>
          <w:sz w:val="24"/>
        </w:rPr>
        <w:t>S</w:t>
      </w:r>
      <w:r w:rsidR="00D13216">
        <w:rPr>
          <w:sz w:val="24"/>
        </w:rPr>
        <w:t>rikant</w:t>
      </w:r>
      <w:r w:rsidR="00D13216" w:rsidRPr="00D13216">
        <w:rPr>
          <w:sz w:val="24"/>
          <w:lang w:val="ru-RU"/>
        </w:rPr>
        <w:t xml:space="preserve"> </w:t>
      </w:r>
      <w:r w:rsidR="00D13216">
        <w:rPr>
          <w:sz w:val="24"/>
        </w:rPr>
        <w:t>M</w:t>
      </w:r>
      <w:r w:rsidR="00D13216" w:rsidRPr="00D13216">
        <w:rPr>
          <w:sz w:val="24"/>
          <w:lang w:val="ru-RU"/>
        </w:rPr>
        <w:t xml:space="preserve">. </w:t>
      </w:r>
      <w:r w:rsidR="00D13216">
        <w:rPr>
          <w:sz w:val="24"/>
        </w:rPr>
        <w:t>Datar</w:t>
      </w:r>
      <w:r w:rsidR="00D13216" w:rsidRPr="00D13216">
        <w:rPr>
          <w:sz w:val="24"/>
          <w:lang w:val="ru-RU"/>
        </w:rPr>
        <w:t xml:space="preserve"> </w:t>
      </w:r>
      <w:r w:rsidR="00D13216">
        <w:rPr>
          <w:sz w:val="24"/>
        </w:rPr>
        <w:t>and</w:t>
      </w:r>
      <w:r w:rsidR="00D13216" w:rsidRPr="00D13216">
        <w:rPr>
          <w:sz w:val="24"/>
          <w:lang w:val="ru-RU"/>
        </w:rPr>
        <w:t xml:space="preserve"> </w:t>
      </w:r>
      <w:r w:rsidR="00D13216">
        <w:rPr>
          <w:sz w:val="24"/>
        </w:rPr>
        <w:t>Madhav</w:t>
      </w:r>
      <w:r w:rsidR="00D13216" w:rsidRPr="00D13216">
        <w:rPr>
          <w:sz w:val="24"/>
          <w:lang w:val="ru-RU"/>
        </w:rPr>
        <w:t xml:space="preserve"> </w:t>
      </w:r>
      <w:r w:rsidR="00D13216">
        <w:rPr>
          <w:sz w:val="24"/>
        </w:rPr>
        <w:t>V</w:t>
      </w:r>
      <w:r w:rsidR="00D13216" w:rsidRPr="00D13216">
        <w:rPr>
          <w:sz w:val="24"/>
          <w:lang w:val="ru-RU"/>
        </w:rPr>
        <w:t xml:space="preserve">. </w:t>
      </w:r>
      <w:r w:rsidR="00D13216">
        <w:rPr>
          <w:sz w:val="24"/>
        </w:rPr>
        <w:t>Rajan</w:t>
      </w:r>
      <w:r w:rsidRPr="00FA0E72">
        <w:rPr>
          <w:sz w:val="24"/>
          <w:lang w:val="ru-RU"/>
        </w:rPr>
        <w:t xml:space="preserve"> </w:t>
      </w:r>
      <w:r w:rsidR="00D13216" w:rsidRPr="00D13216">
        <w:rPr>
          <w:sz w:val="24"/>
          <w:lang w:val="ru-RU"/>
        </w:rPr>
        <w:t>15</w:t>
      </w:r>
      <w:r w:rsidR="00D13216">
        <w:rPr>
          <w:sz w:val="24"/>
        </w:rPr>
        <w:t>th</w:t>
      </w:r>
      <w:r w:rsidRPr="00FA0E72">
        <w:rPr>
          <w:sz w:val="24"/>
          <w:lang w:val="ru-RU"/>
        </w:rPr>
        <w:t xml:space="preserve"> </w:t>
      </w:r>
      <w:r>
        <w:rPr>
          <w:sz w:val="24"/>
        </w:rPr>
        <w:t>ed</w:t>
      </w:r>
      <w:r w:rsidRPr="00FA0E72">
        <w:rPr>
          <w:sz w:val="24"/>
          <w:lang w:val="ru-RU"/>
        </w:rPr>
        <w:t>.)</w:t>
      </w:r>
      <w:r w:rsidR="00B844A0">
        <w:rPr>
          <w:sz w:val="24"/>
          <w:lang w:val="ru-RU"/>
        </w:rPr>
        <w:t xml:space="preserve"> (1) </w:t>
      </w:r>
      <w:r w:rsidRPr="00FA0E72">
        <w:rPr>
          <w:sz w:val="24"/>
          <w:lang w:val="ru-RU"/>
        </w:rPr>
        <w:t xml:space="preserve">. </w:t>
      </w:r>
      <w:r w:rsidR="002B2F30">
        <w:rPr>
          <w:sz w:val="24"/>
          <w:lang w:val="ru-RU"/>
        </w:rPr>
        <w:t>Может быть также использован</w:t>
      </w:r>
      <w:r w:rsidR="00D13216">
        <w:rPr>
          <w:sz w:val="24"/>
          <w:lang w:val="ru-RU"/>
        </w:rPr>
        <w:t xml:space="preserve">о шестое </w:t>
      </w:r>
      <w:r w:rsidR="002B2F30">
        <w:rPr>
          <w:sz w:val="24"/>
          <w:lang w:val="ru-RU"/>
        </w:rPr>
        <w:t xml:space="preserve">издание учебника </w:t>
      </w:r>
      <w:r w:rsidR="00D13216">
        <w:rPr>
          <w:sz w:val="24"/>
          <w:lang w:val="ru-RU"/>
        </w:rPr>
        <w:t xml:space="preserve">Колина Друри  «Управленческий и производственный учет» </w:t>
      </w:r>
      <w:r w:rsidR="002B2F30">
        <w:rPr>
          <w:sz w:val="24"/>
          <w:lang w:val="ru-RU"/>
        </w:rPr>
        <w:t xml:space="preserve"> и е</w:t>
      </w:r>
      <w:r w:rsidR="00D9141C">
        <w:rPr>
          <w:sz w:val="24"/>
          <w:lang w:val="ru-RU"/>
        </w:rPr>
        <w:t>го перевод на русский язык</w:t>
      </w:r>
      <w:r w:rsidR="00B844A0">
        <w:rPr>
          <w:sz w:val="24"/>
          <w:lang w:val="ru-RU"/>
        </w:rPr>
        <w:t xml:space="preserve"> (2)</w:t>
      </w:r>
      <w:r w:rsidR="00C86E4E">
        <w:rPr>
          <w:sz w:val="24"/>
          <w:lang w:val="ru-RU"/>
        </w:rPr>
        <w:t xml:space="preserve">. </w:t>
      </w:r>
      <w:r w:rsidR="00D9141C">
        <w:rPr>
          <w:sz w:val="24"/>
          <w:lang w:val="ru-RU"/>
        </w:rPr>
        <w:t xml:space="preserve">Кроме того, в курсе используются </w:t>
      </w:r>
      <w:r>
        <w:rPr>
          <w:sz w:val="24"/>
          <w:lang w:val="ru-RU"/>
        </w:rPr>
        <w:t>Руководство для студентов (</w:t>
      </w:r>
      <w:r>
        <w:rPr>
          <w:sz w:val="24"/>
        </w:rPr>
        <w:t>Study</w:t>
      </w:r>
      <w:r>
        <w:rPr>
          <w:sz w:val="24"/>
          <w:lang w:val="ru-RU"/>
        </w:rPr>
        <w:t xml:space="preserve"> </w:t>
      </w:r>
      <w:r>
        <w:rPr>
          <w:sz w:val="24"/>
        </w:rPr>
        <w:t>Guide</w:t>
      </w:r>
      <w:r>
        <w:rPr>
          <w:sz w:val="24"/>
          <w:lang w:val="ru-RU"/>
        </w:rPr>
        <w:t xml:space="preserve">) </w:t>
      </w:r>
      <w:r w:rsidR="009A34F1">
        <w:rPr>
          <w:sz w:val="24"/>
          <w:lang w:val="ru-RU"/>
        </w:rPr>
        <w:t>Международной</w:t>
      </w:r>
      <w:r>
        <w:rPr>
          <w:sz w:val="24"/>
          <w:lang w:val="ru-RU"/>
        </w:rPr>
        <w:t xml:space="preserve"> программы Лондонского университета</w:t>
      </w:r>
      <w:r w:rsidR="00D9141C">
        <w:rPr>
          <w:sz w:val="24"/>
          <w:lang w:val="ru-RU"/>
        </w:rPr>
        <w:t xml:space="preserve"> </w:t>
      </w:r>
      <w:r w:rsidR="00B844A0">
        <w:rPr>
          <w:sz w:val="24"/>
          <w:lang w:val="ru-RU"/>
        </w:rPr>
        <w:t>(3</w:t>
      </w:r>
      <w:r w:rsidR="009A34F1">
        <w:rPr>
          <w:sz w:val="24"/>
          <w:lang w:val="ru-RU"/>
        </w:rPr>
        <w:t xml:space="preserve">) </w:t>
      </w:r>
      <w:r w:rsidR="00D9141C">
        <w:rPr>
          <w:sz w:val="24"/>
          <w:lang w:val="ru-RU"/>
        </w:rPr>
        <w:t>и</w:t>
      </w:r>
      <w:r>
        <w:rPr>
          <w:sz w:val="24"/>
          <w:lang w:val="ru-RU"/>
        </w:rPr>
        <w:t xml:space="preserve"> сборники экзаменационных задани</w:t>
      </w:r>
      <w:r w:rsidRPr="009A34F1">
        <w:rPr>
          <w:sz w:val="24"/>
          <w:lang w:val="ru-RU"/>
        </w:rPr>
        <w:t xml:space="preserve">й </w:t>
      </w:r>
      <w:r w:rsidR="00D13216">
        <w:rPr>
          <w:sz w:val="24"/>
          <w:lang w:val="ru-RU"/>
        </w:rPr>
        <w:t>Лондонского университета</w:t>
      </w:r>
      <w:r w:rsidRPr="009A34F1">
        <w:rPr>
          <w:sz w:val="24"/>
          <w:lang w:val="ru-RU"/>
        </w:rPr>
        <w:t xml:space="preserve">. </w:t>
      </w:r>
      <w:r w:rsidR="00D13216">
        <w:rPr>
          <w:sz w:val="24"/>
          <w:lang w:val="ru-RU"/>
        </w:rPr>
        <w:t>В руководстве для студентов Лондонского унивеситета содержится широкий перечень дополнительной литературы для самостоятельного более углубленного ознакомления с рядом тем.</w:t>
      </w:r>
    </w:p>
    <w:p w:rsidR="00C03F44" w:rsidRPr="00D86AC7" w:rsidRDefault="00C03F44">
      <w:pPr>
        <w:pStyle w:val="Header"/>
        <w:tabs>
          <w:tab w:val="clear" w:pos="4320"/>
          <w:tab w:val="clear" w:pos="8640"/>
        </w:tabs>
        <w:spacing w:line="264" w:lineRule="auto"/>
        <w:jc w:val="both"/>
        <w:rPr>
          <w:sz w:val="24"/>
          <w:lang w:val="ru-RU"/>
        </w:rPr>
      </w:pPr>
      <w:r>
        <w:rPr>
          <w:spacing w:val="-2"/>
          <w:sz w:val="24"/>
          <w:lang w:val="ru-RU"/>
        </w:rPr>
        <w:t xml:space="preserve">Информационные системы </w:t>
      </w:r>
      <w:r w:rsidR="00D86AC7">
        <w:rPr>
          <w:spacing w:val="-2"/>
          <w:sz w:val="24"/>
          <w:lang w:val="ru-RU"/>
        </w:rPr>
        <w:t xml:space="preserve">Лондонского университета </w:t>
      </w:r>
      <w:r w:rsidR="00D86AC7">
        <w:rPr>
          <w:spacing w:val="-2"/>
          <w:sz w:val="24"/>
        </w:rPr>
        <w:t>VLE</w:t>
      </w:r>
      <w:r w:rsidR="00D86AC7" w:rsidRPr="00D86AC7">
        <w:rPr>
          <w:spacing w:val="-2"/>
          <w:sz w:val="24"/>
          <w:lang w:val="ru-RU"/>
        </w:rPr>
        <w:t xml:space="preserve"> (</w:t>
      </w:r>
      <w:r w:rsidR="00D86AC7">
        <w:rPr>
          <w:spacing w:val="-2"/>
          <w:sz w:val="24"/>
        </w:rPr>
        <w:t>I</w:t>
      </w:r>
      <w:r w:rsidR="00D86AC7" w:rsidRPr="00D86AC7">
        <w:rPr>
          <w:spacing w:val="-2"/>
          <w:sz w:val="24"/>
          <w:lang w:val="ru-RU"/>
        </w:rPr>
        <w:t xml:space="preserve">-2) </w:t>
      </w:r>
      <w:r w:rsidR="00D86AC7">
        <w:rPr>
          <w:spacing w:val="-2"/>
          <w:sz w:val="24"/>
          <w:lang w:val="ru-RU"/>
        </w:rPr>
        <w:t>и МИЭФ (</w:t>
      </w:r>
      <w:r w:rsidR="00D86AC7">
        <w:rPr>
          <w:spacing w:val="-2"/>
          <w:sz w:val="24"/>
        </w:rPr>
        <w:t>I</w:t>
      </w:r>
      <w:r w:rsidR="00D86AC7" w:rsidRPr="00D86AC7">
        <w:rPr>
          <w:spacing w:val="-2"/>
          <w:sz w:val="24"/>
          <w:lang w:val="ru-RU"/>
        </w:rPr>
        <w:t xml:space="preserve">-3) </w:t>
      </w:r>
      <w:r w:rsidR="00D86AC7">
        <w:rPr>
          <w:spacing w:val="-2"/>
          <w:sz w:val="24"/>
          <w:lang w:val="ru-RU"/>
        </w:rPr>
        <w:t>используются как основные текущие источники учебных материалов по курсу (слайды, видеолекции, конспекты лекций, задания прежних экзаменов, домашние задания и др.).</w:t>
      </w:r>
    </w:p>
    <w:p w:rsidR="00D9141C" w:rsidRPr="00C86E4E" w:rsidRDefault="00D9141C" w:rsidP="00D9141C">
      <w:pPr>
        <w:pStyle w:val="Header"/>
        <w:tabs>
          <w:tab w:val="clear" w:pos="4320"/>
          <w:tab w:val="clear" w:pos="8640"/>
        </w:tabs>
        <w:spacing w:line="264" w:lineRule="auto"/>
        <w:rPr>
          <w:b/>
          <w:spacing w:val="-2"/>
          <w:sz w:val="24"/>
          <w:lang w:val="ru-RU"/>
        </w:rPr>
      </w:pPr>
    </w:p>
    <w:p w:rsidR="00D13216" w:rsidRDefault="00D13216" w:rsidP="00D13216">
      <w:pPr>
        <w:pStyle w:val="Default"/>
      </w:pPr>
    </w:p>
    <w:p w:rsidR="00D13216" w:rsidRPr="00D13216" w:rsidRDefault="00D13216" w:rsidP="00D13216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D13216">
        <w:rPr>
          <w:rFonts w:ascii="Times New Roman" w:hAnsi="Times New Roman" w:cs="Times New Roman"/>
          <w:lang w:val="en-US"/>
        </w:rPr>
        <w:t xml:space="preserve">Horngren, C.T., S.M. Datar and M.V. Rajan </w:t>
      </w:r>
      <w:r w:rsidRPr="00D13216">
        <w:rPr>
          <w:rFonts w:ascii="Times New Roman" w:hAnsi="Times New Roman" w:cs="Times New Roman"/>
          <w:i/>
          <w:iCs/>
          <w:lang w:val="en-US"/>
        </w:rPr>
        <w:t xml:space="preserve">Cost accounting: a managerial emphasis. </w:t>
      </w:r>
      <w:r w:rsidRPr="00D13216">
        <w:rPr>
          <w:rFonts w:ascii="Times New Roman" w:hAnsi="Times New Roman" w:cs="Times New Roman"/>
          <w:lang w:val="en-US"/>
        </w:rPr>
        <w:t xml:space="preserve">(Harlow: Pearson Education, 2011) fourteenth edition (international) [ISBN 9780273753971]. </w:t>
      </w:r>
    </w:p>
    <w:p w:rsidR="00D13216" w:rsidRPr="00D13216" w:rsidRDefault="00D13216" w:rsidP="00D13216">
      <w:pPr>
        <w:pStyle w:val="Defaul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D13216">
        <w:rPr>
          <w:rFonts w:ascii="Times New Roman" w:hAnsi="Times New Roman" w:cs="Times New Roman"/>
          <w:lang w:val="en-US"/>
        </w:rPr>
        <w:t xml:space="preserve">Drury, C. </w:t>
      </w:r>
      <w:r w:rsidRPr="00D13216">
        <w:rPr>
          <w:rFonts w:ascii="Times New Roman" w:hAnsi="Times New Roman" w:cs="Times New Roman"/>
          <w:i/>
          <w:iCs/>
          <w:lang w:val="en-US"/>
        </w:rPr>
        <w:t>Management and cost accounting</w:t>
      </w:r>
      <w:r w:rsidRPr="00D13216">
        <w:rPr>
          <w:rFonts w:ascii="Times New Roman" w:hAnsi="Times New Roman" w:cs="Times New Roman"/>
          <w:lang w:val="en-US"/>
        </w:rPr>
        <w:t xml:space="preserve">. (London: Cengage, 2011) seventh revised edition [ISBN 9781408032138]. </w:t>
      </w:r>
    </w:p>
    <w:p w:rsidR="00D9141C" w:rsidRPr="00D13216" w:rsidRDefault="00D13216" w:rsidP="00D13216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jc w:val="both"/>
        <w:rPr>
          <w:spacing w:val="-2"/>
          <w:sz w:val="24"/>
          <w:szCs w:val="24"/>
          <w:lang w:val="en-US"/>
        </w:rPr>
      </w:pPr>
      <w:r w:rsidRPr="00D13216">
        <w:rPr>
          <w:sz w:val="24"/>
          <w:szCs w:val="24"/>
        </w:rPr>
        <w:t xml:space="preserve">Mongiello, M. </w:t>
      </w:r>
      <w:r w:rsidRPr="00D13216">
        <w:rPr>
          <w:i/>
          <w:iCs/>
          <w:sz w:val="24"/>
          <w:szCs w:val="24"/>
        </w:rPr>
        <w:t>International financial reporting</w:t>
      </w:r>
      <w:r w:rsidRPr="00D13216">
        <w:rPr>
          <w:sz w:val="24"/>
          <w:szCs w:val="24"/>
        </w:rPr>
        <w:t>. first edition [ISBN 9788776814243] (Kindle edition). Downloadable from BookBoon.com</w:t>
      </w:r>
    </w:p>
    <w:p w:rsidR="00D13216" w:rsidRDefault="00D13216">
      <w:pPr>
        <w:rPr>
          <w:b/>
          <w:spacing w:val="-2"/>
          <w:sz w:val="24"/>
          <w:u w:val="single"/>
          <w:lang w:val="ru-RU"/>
        </w:rPr>
      </w:pPr>
    </w:p>
    <w:p w:rsidR="00215B16" w:rsidRDefault="00215B16">
      <w:pPr>
        <w:rPr>
          <w:b/>
          <w:spacing w:val="-2"/>
          <w:sz w:val="24"/>
          <w:u w:val="single"/>
          <w:lang w:val="ru-RU"/>
        </w:rPr>
      </w:pPr>
      <w:r>
        <w:rPr>
          <w:b/>
          <w:spacing w:val="-2"/>
          <w:sz w:val="24"/>
          <w:u w:val="single"/>
          <w:lang w:val="ru-RU"/>
        </w:rPr>
        <w:t>Дополнительная литература:</w:t>
      </w:r>
    </w:p>
    <w:p w:rsidR="00215B16" w:rsidRDefault="00215B16">
      <w:pPr>
        <w:tabs>
          <w:tab w:val="left" w:pos="-720"/>
        </w:tabs>
        <w:suppressAutoHyphens/>
        <w:jc w:val="both"/>
        <w:rPr>
          <w:spacing w:val="-2"/>
          <w:sz w:val="24"/>
          <w:lang w:val="ru-RU"/>
        </w:rPr>
      </w:pPr>
    </w:p>
    <w:p w:rsidR="00215B16" w:rsidRDefault="00D13216" w:rsidP="00E40060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spacing w:val="-2"/>
          <w:sz w:val="24"/>
          <w:lang w:val="ru-RU"/>
        </w:rPr>
      </w:pPr>
      <w:r>
        <w:rPr>
          <w:spacing w:val="-2"/>
          <w:sz w:val="24"/>
          <w:lang w:val="ru-RU"/>
        </w:rPr>
        <w:t xml:space="preserve">Колин Друри, Управленческий и производственный учет, </w:t>
      </w:r>
      <w:r w:rsidR="00215B16">
        <w:rPr>
          <w:spacing w:val="-2"/>
          <w:sz w:val="24"/>
          <w:lang w:val="ru-RU"/>
        </w:rPr>
        <w:t xml:space="preserve"> Изд. </w:t>
      </w:r>
      <w:r>
        <w:rPr>
          <w:spacing w:val="-2"/>
          <w:sz w:val="24"/>
          <w:lang w:val="ru-RU"/>
        </w:rPr>
        <w:t>6</w:t>
      </w:r>
      <w:r w:rsidR="00215B16">
        <w:rPr>
          <w:spacing w:val="-2"/>
          <w:sz w:val="24"/>
          <w:lang w:val="ru-RU"/>
        </w:rPr>
        <w:t xml:space="preserve">. М., </w:t>
      </w:r>
      <w:r>
        <w:rPr>
          <w:spacing w:val="-2"/>
          <w:sz w:val="24"/>
          <w:lang w:val="ru-RU"/>
        </w:rPr>
        <w:t>Юнити, 2013</w:t>
      </w:r>
      <w:r w:rsidR="00215B16">
        <w:rPr>
          <w:spacing w:val="-2"/>
          <w:sz w:val="24"/>
          <w:lang w:val="ru-RU"/>
        </w:rPr>
        <w:t>.</w:t>
      </w:r>
    </w:p>
    <w:p w:rsidR="00D13216" w:rsidRPr="00B844A0" w:rsidRDefault="00CF7343" w:rsidP="00D13216">
      <w:pPr>
        <w:pStyle w:val="ListParagraph"/>
        <w:numPr>
          <w:ilvl w:val="0"/>
          <w:numId w:val="1"/>
        </w:numPr>
        <w:outlineLvl w:val="1"/>
        <w:rPr>
          <w:sz w:val="24"/>
          <w:szCs w:val="24"/>
          <w:lang w:eastAsia="ru-RU"/>
        </w:rPr>
      </w:pPr>
      <w:hyperlink r:id="rId7" w:tooltip="More by Ray Proctor" w:history="1">
        <w:r w:rsidR="00B844A0" w:rsidRPr="00B844A0">
          <w:rPr>
            <w:bCs/>
            <w:color w:val="0000FF"/>
            <w:sz w:val="24"/>
            <w:szCs w:val="24"/>
            <w:u w:val="single"/>
            <w:lang w:eastAsia="ru-RU"/>
          </w:rPr>
          <w:t>Ray Proctor</w:t>
        </w:r>
      </w:hyperlink>
      <w:r w:rsidR="00B844A0">
        <w:t xml:space="preserve">, </w:t>
      </w:r>
      <w:r w:rsidR="00D13216" w:rsidRPr="00B844A0">
        <w:rPr>
          <w:sz w:val="24"/>
          <w:szCs w:val="24"/>
          <w:lang w:val="en-US" w:eastAsia="ru-RU"/>
        </w:rPr>
        <w:t>Decision Making and Performance Improvement</w:t>
      </w:r>
      <w:r w:rsidR="00B844A0" w:rsidRPr="00B844A0">
        <w:rPr>
          <w:sz w:val="24"/>
          <w:szCs w:val="24"/>
          <w:lang w:val="en-US" w:eastAsia="ru-RU"/>
        </w:rPr>
        <w:t xml:space="preserve">; </w:t>
      </w:r>
      <w:r w:rsidR="00D13216" w:rsidRPr="00B844A0">
        <w:rPr>
          <w:sz w:val="24"/>
          <w:szCs w:val="24"/>
          <w:lang w:val="en-US" w:eastAsia="ru-RU"/>
        </w:rPr>
        <w:t>4th Edition</w:t>
      </w:r>
      <w:r w:rsidR="00B844A0">
        <w:rPr>
          <w:sz w:val="24"/>
          <w:szCs w:val="24"/>
          <w:lang w:val="en-US" w:eastAsia="ru-RU"/>
        </w:rPr>
        <w:t xml:space="preserve">, </w:t>
      </w:r>
      <w:r w:rsidR="00D13216" w:rsidRPr="00B844A0">
        <w:rPr>
          <w:sz w:val="24"/>
          <w:szCs w:val="24"/>
          <w:lang w:val="en-US" w:eastAsia="ru-RU"/>
        </w:rPr>
        <w:t>May 2012, Paperback, 648 pages</w:t>
      </w:r>
      <w:r w:rsidR="00D13216" w:rsidRPr="00B844A0">
        <w:rPr>
          <w:sz w:val="24"/>
          <w:szCs w:val="24"/>
          <w:lang w:val="en-US" w:eastAsia="ru-RU"/>
        </w:rPr>
        <w:br/>
        <w:t>ISBN13: 9780273764489</w:t>
      </w:r>
      <w:r w:rsidR="00D13216" w:rsidRPr="00B844A0">
        <w:rPr>
          <w:sz w:val="24"/>
          <w:szCs w:val="24"/>
          <w:lang w:val="en-US" w:eastAsia="ru-RU"/>
        </w:rPr>
        <w:br/>
        <w:t>ISBN10: 0273764489</w:t>
      </w:r>
    </w:p>
    <w:p w:rsidR="00D13216" w:rsidRPr="00B844A0" w:rsidRDefault="00D13216" w:rsidP="00B844A0">
      <w:pPr>
        <w:rPr>
          <w:sz w:val="24"/>
          <w:szCs w:val="24"/>
          <w:lang w:val="en-US" w:eastAsia="ru-RU"/>
        </w:rPr>
      </w:pPr>
    </w:p>
    <w:p w:rsidR="00D13216" w:rsidRPr="00B844A0" w:rsidRDefault="00CF7343" w:rsidP="00D13216">
      <w:pPr>
        <w:pStyle w:val="ListParagraph"/>
        <w:numPr>
          <w:ilvl w:val="0"/>
          <w:numId w:val="1"/>
        </w:numPr>
        <w:outlineLvl w:val="0"/>
        <w:rPr>
          <w:sz w:val="24"/>
          <w:szCs w:val="24"/>
          <w:lang w:val="en-US" w:eastAsia="ru-RU"/>
        </w:rPr>
      </w:pPr>
      <w:hyperlink r:id="rId8" w:tooltip="More by Robert Kaplan" w:history="1">
        <w:r w:rsidR="00B844A0" w:rsidRPr="00B844A0">
          <w:rPr>
            <w:bCs/>
            <w:color w:val="0000FF"/>
            <w:sz w:val="24"/>
            <w:szCs w:val="24"/>
            <w:u w:val="single"/>
            <w:lang w:val="en-US" w:eastAsia="ru-RU"/>
          </w:rPr>
          <w:t>Robert Kaplan</w:t>
        </w:r>
      </w:hyperlink>
      <w:r w:rsidR="00B844A0" w:rsidRPr="00B844A0">
        <w:rPr>
          <w:bCs/>
          <w:sz w:val="24"/>
          <w:szCs w:val="24"/>
          <w:lang w:val="en-US" w:eastAsia="ru-RU"/>
        </w:rPr>
        <w:t xml:space="preserve">, </w:t>
      </w:r>
      <w:hyperlink r:id="rId9" w:tooltip="More by  Anthony Atkinson" w:history="1">
        <w:r w:rsidR="00B844A0" w:rsidRPr="00B844A0">
          <w:rPr>
            <w:bCs/>
            <w:color w:val="0000FF"/>
            <w:sz w:val="24"/>
            <w:szCs w:val="24"/>
            <w:u w:val="single"/>
            <w:lang w:val="en-US" w:eastAsia="ru-RU"/>
          </w:rPr>
          <w:t>Anthony Atkinson</w:t>
        </w:r>
      </w:hyperlink>
      <w:r w:rsidR="00B844A0">
        <w:t xml:space="preserve">, </w:t>
      </w:r>
      <w:r w:rsidR="00D13216" w:rsidRPr="00B844A0">
        <w:rPr>
          <w:b/>
          <w:bCs/>
          <w:kern w:val="36"/>
          <w:sz w:val="24"/>
          <w:szCs w:val="24"/>
          <w:lang w:val="en-US" w:eastAsia="ru-RU"/>
        </w:rPr>
        <w:t>Advanced Management Accounting: Pearson New International Edition</w:t>
      </w:r>
      <w:r w:rsidR="00B844A0" w:rsidRPr="00B844A0">
        <w:rPr>
          <w:b/>
          <w:bCs/>
          <w:kern w:val="36"/>
          <w:sz w:val="24"/>
          <w:szCs w:val="24"/>
          <w:lang w:val="en-US" w:eastAsia="ru-RU"/>
        </w:rPr>
        <w:t xml:space="preserve">, </w:t>
      </w:r>
      <w:r w:rsidR="00D13216" w:rsidRPr="00B844A0">
        <w:rPr>
          <w:sz w:val="24"/>
          <w:szCs w:val="24"/>
          <w:lang w:val="en-US" w:eastAsia="ru-RU"/>
        </w:rPr>
        <w:t>3rd Edition</w:t>
      </w:r>
      <w:r w:rsidR="00B844A0" w:rsidRPr="00B844A0">
        <w:rPr>
          <w:sz w:val="24"/>
          <w:szCs w:val="24"/>
          <w:lang w:val="en-US" w:eastAsia="ru-RU"/>
        </w:rPr>
        <w:t>,</w:t>
      </w:r>
      <w:r w:rsidR="00B844A0">
        <w:rPr>
          <w:sz w:val="24"/>
          <w:szCs w:val="24"/>
          <w:lang w:val="en-US" w:eastAsia="ru-RU"/>
        </w:rPr>
        <w:t xml:space="preserve"> </w:t>
      </w:r>
      <w:r w:rsidR="00D13216" w:rsidRPr="00B844A0">
        <w:rPr>
          <w:sz w:val="24"/>
          <w:szCs w:val="24"/>
          <w:lang w:val="en-US" w:eastAsia="ru-RU"/>
        </w:rPr>
        <w:t>Jul 2013, Paperback, 816 pages</w:t>
      </w:r>
      <w:r w:rsidR="00D13216" w:rsidRPr="00B844A0">
        <w:rPr>
          <w:sz w:val="24"/>
          <w:szCs w:val="24"/>
          <w:lang w:val="en-US" w:eastAsia="ru-RU"/>
        </w:rPr>
        <w:br/>
        <w:t>ISBN13: 9781292026596</w:t>
      </w:r>
      <w:r w:rsidR="00D13216" w:rsidRPr="00B844A0">
        <w:rPr>
          <w:sz w:val="24"/>
          <w:szCs w:val="24"/>
          <w:lang w:val="en-US" w:eastAsia="ru-RU"/>
        </w:rPr>
        <w:br/>
        <w:t>ISBN10: 1292026596</w:t>
      </w:r>
      <w:r w:rsidR="00B844A0">
        <w:rPr>
          <w:sz w:val="24"/>
          <w:szCs w:val="24"/>
          <w:lang w:val="en-US" w:eastAsia="ru-RU"/>
        </w:rPr>
        <w:br/>
      </w:r>
    </w:p>
    <w:p w:rsidR="00B844A0" w:rsidRPr="00B844A0" w:rsidRDefault="00CF7343" w:rsidP="00B844A0">
      <w:pPr>
        <w:pStyle w:val="ListParagraph"/>
        <w:numPr>
          <w:ilvl w:val="0"/>
          <w:numId w:val="1"/>
        </w:numPr>
        <w:outlineLvl w:val="0"/>
        <w:rPr>
          <w:sz w:val="24"/>
          <w:szCs w:val="24"/>
          <w:lang w:eastAsia="ru-RU"/>
        </w:rPr>
      </w:pPr>
      <w:hyperlink r:id="rId10" w:tooltip="More by Karen Braun" w:history="1">
        <w:r w:rsidR="00B844A0" w:rsidRPr="00B844A0">
          <w:rPr>
            <w:bCs/>
            <w:color w:val="0000FF"/>
            <w:sz w:val="24"/>
            <w:szCs w:val="24"/>
            <w:u w:val="single"/>
            <w:lang w:val="en-US" w:eastAsia="ru-RU"/>
          </w:rPr>
          <w:t>Karen Braun</w:t>
        </w:r>
      </w:hyperlink>
      <w:r w:rsidR="00B844A0" w:rsidRPr="00B844A0">
        <w:rPr>
          <w:bCs/>
          <w:sz w:val="24"/>
          <w:szCs w:val="24"/>
          <w:lang w:val="en-US" w:eastAsia="ru-RU"/>
        </w:rPr>
        <w:t xml:space="preserve">, </w:t>
      </w:r>
      <w:hyperlink r:id="rId11" w:tooltip="More by  Wendy Tietz" w:history="1">
        <w:r w:rsidR="00B844A0" w:rsidRPr="00B844A0">
          <w:rPr>
            <w:bCs/>
            <w:color w:val="0000FF"/>
            <w:sz w:val="24"/>
            <w:szCs w:val="24"/>
            <w:u w:val="single"/>
            <w:lang w:val="en-US" w:eastAsia="ru-RU"/>
          </w:rPr>
          <w:t>Wendy Tietz</w:t>
        </w:r>
      </w:hyperlink>
      <w:r w:rsidR="00B844A0">
        <w:t xml:space="preserve">, </w:t>
      </w:r>
      <w:r w:rsidR="00B844A0" w:rsidRPr="00B844A0">
        <w:rPr>
          <w:b/>
          <w:bCs/>
          <w:kern w:val="36"/>
          <w:sz w:val="24"/>
          <w:szCs w:val="24"/>
          <w:lang w:val="en-US" w:eastAsia="ru-RU"/>
        </w:rPr>
        <w:t xml:space="preserve">Managerial Accounting: Pearson New International Edition, </w:t>
      </w:r>
      <w:r w:rsidR="00B844A0" w:rsidRPr="00B844A0">
        <w:rPr>
          <w:sz w:val="24"/>
          <w:szCs w:val="24"/>
          <w:lang w:val="en-US" w:eastAsia="ru-RU"/>
        </w:rPr>
        <w:t>3rd Edition,</w:t>
      </w:r>
      <w:r w:rsidR="00B844A0">
        <w:rPr>
          <w:sz w:val="24"/>
          <w:szCs w:val="24"/>
          <w:lang w:val="en-US" w:eastAsia="ru-RU"/>
        </w:rPr>
        <w:t xml:space="preserve"> </w:t>
      </w:r>
      <w:r w:rsidR="00B844A0" w:rsidRPr="00B844A0">
        <w:rPr>
          <w:sz w:val="24"/>
          <w:szCs w:val="24"/>
          <w:lang w:val="en-US" w:eastAsia="ru-RU"/>
        </w:rPr>
        <w:t>Aug 2013, Paperback, 944 pages</w:t>
      </w:r>
      <w:r w:rsidR="00B844A0" w:rsidRPr="00B844A0">
        <w:rPr>
          <w:sz w:val="24"/>
          <w:szCs w:val="24"/>
          <w:lang w:val="en-US" w:eastAsia="ru-RU"/>
        </w:rPr>
        <w:br/>
        <w:t>ISBN13: 9781292022987</w:t>
      </w:r>
      <w:r w:rsidR="00B844A0" w:rsidRPr="00B844A0">
        <w:rPr>
          <w:sz w:val="24"/>
          <w:szCs w:val="24"/>
          <w:lang w:val="en-US" w:eastAsia="ru-RU"/>
        </w:rPr>
        <w:br/>
        <w:t>ISBN10: 1292022981</w:t>
      </w:r>
      <w:r w:rsidR="00B844A0">
        <w:rPr>
          <w:sz w:val="24"/>
          <w:szCs w:val="24"/>
          <w:lang w:val="en-US" w:eastAsia="ru-RU"/>
        </w:rPr>
        <w:br/>
      </w:r>
    </w:p>
    <w:p w:rsidR="00B844A0" w:rsidRPr="00B844A0" w:rsidRDefault="00CF7343" w:rsidP="00B844A0">
      <w:pPr>
        <w:pStyle w:val="ListParagraph"/>
        <w:numPr>
          <w:ilvl w:val="0"/>
          <w:numId w:val="1"/>
        </w:numPr>
        <w:outlineLvl w:val="0"/>
        <w:rPr>
          <w:sz w:val="24"/>
          <w:szCs w:val="24"/>
          <w:lang w:eastAsia="ru-RU"/>
        </w:rPr>
      </w:pPr>
      <w:hyperlink r:id="rId12" w:tooltip="More by Tom Groot" w:history="1">
        <w:r w:rsidR="00B844A0" w:rsidRPr="00B844A0">
          <w:rPr>
            <w:bCs/>
            <w:color w:val="0000FF"/>
            <w:sz w:val="24"/>
            <w:szCs w:val="24"/>
            <w:u w:val="single"/>
            <w:lang w:val="en-US" w:eastAsia="ru-RU"/>
          </w:rPr>
          <w:t>Tom Groot</w:t>
        </w:r>
      </w:hyperlink>
      <w:r w:rsidR="00B844A0" w:rsidRPr="00B844A0">
        <w:rPr>
          <w:bCs/>
          <w:sz w:val="24"/>
          <w:szCs w:val="24"/>
          <w:lang w:val="en-US" w:eastAsia="ru-RU"/>
        </w:rPr>
        <w:t xml:space="preserve">, </w:t>
      </w:r>
      <w:hyperlink r:id="rId13" w:tooltip="More by  Frank Selto" w:history="1">
        <w:r w:rsidR="00B844A0" w:rsidRPr="00B844A0">
          <w:rPr>
            <w:bCs/>
            <w:color w:val="0000FF"/>
            <w:sz w:val="24"/>
            <w:szCs w:val="24"/>
            <w:u w:val="single"/>
            <w:lang w:val="en-US" w:eastAsia="ru-RU"/>
          </w:rPr>
          <w:t>Frank Selto</w:t>
        </w:r>
      </w:hyperlink>
      <w:r w:rsidR="00B844A0">
        <w:t xml:space="preserve">, </w:t>
      </w:r>
      <w:r w:rsidR="00B844A0" w:rsidRPr="00B844A0">
        <w:rPr>
          <w:b/>
          <w:bCs/>
          <w:kern w:val="36"/>
          <w:sz w:val="24"/>
          <w:szCs w:val="24"/>
          <w:lang w:val="en-US" w:eastAsia="ru-RU"/>
        </w:rPr>
        <w:t>Advanced Management Accounting,</w:t>
      </w:r>
      <w:r w:rsidR="00B844A0">
        <w:rPr>
          <w:b/>
          <w:bCs/>
          <w:kern w:val="36"/>
          <w:sz w:val="24"/>
          <w:szCs w:val="24"/>
          <w:lang w:val="en-US" w:eastAsia="ru-RU"/>
        </w:rPr>
        <w:t xml:space="preserve"> </w:t>
      </w:r>
      <w:r w:rsidR="00B844A0" w:rsidRPr="00B844A0">
        <w:rPr>
          <w:sz w:val="24"/>
          <w:szCs w:val="24"/>
          <w:lang w:val="en-US" w:eastAsia="ru-RU"/>
        </w:rPr>
        <w:t>Feb 2013, Paperback, 472 pages</w:t>
      </w:r>
      <w:r w:rsidR="00B844A0" w:rsidRPr="00B844A0">
        <w:rPr>
          <w:sz w:val="24"/>
          <w:szCs w:val="24"/>
          <w:lang w:val="en-US" w:eastAsia="ru-RU"/>
        </w:rPr>
        <w:br/>
        <w:t>ISBN13: 9780273730187</w:t>
      </w:r>
      <w:r w:rsidR="00B844A0" w:rsidRPr="00B844A0">
        <w:rPr>
          <w:sz w:val="24"/>
          <w:szCs w:val="24"/>
          <w:lang w:val="en-US" w:eastAsia="ru-RU"/>
        </w:rPr>
        <w:br/>
        <w:t>ISBN10: 0273730185</w:t>
      </w:r>
    </w:p>
    <w:p w:rsidR="00B844A0" w:rsidRPr="00B844A0" w:rsidRDefault="00CF7343" w:rsidP="00B844A0">
      <w:pPr>
        <w:pStyle w:val="ListParagraph"/>
        <w:numPr>
          <w:ilvl w:val="0"/>
          <w:numId w:val="1"/>
        </w:numPr>
        <w:outlineLvl w:val="0"/>
        <w:rPr>
          <w:sz w:val="24"/>
          <w:szCs w:val="24"/>
          <w:lang w:val="en-US" w:eastAsia="ru-RU"/>
        </w:rPr>
      </w:pPr>
      <w:hyperlink r:id="rId14" w:tooltip="More by Robert Simons" w:history="1">
        <w:r w:rsidR="00B844A0" w:rsidRPr="00B844A0">
          <w:rPr>
            <w:bCs/>
            <w:color w:val="0000FF"/>
            <w:sz w:val="24"/>
            <w:szCs w:val="24"/>
            <w:u w:val="single"/>
            <w:lang w:eastAsia="ru-RU"/>
          </w:rPr>
          <w:t>Robert Simons</w:t>
        </w:r>
      </w:hyperlink>
      <w:r w:rsidR="00B844A0">
        <w:t xml:space="preserve">, </w:t>
      </w:r>
      <w:r w:rsidR="00B844A0" w:rsidRPr="00B844A0">
        <w:rPr>
          <w:b/>
          <w:bCs/>
          <w:kern w:val="36"/>
          <w:sz w:val="24"/>
          <w:szCs w:val="24"/>
          <w:lang w:val="en-US" w:eastAsia="ru-RU"/>
        </w:rPr>
        <w:t xml:space="preserve">Performance Measurement and Control Systems for Implementing Strategy Text and Cases: </w:t>
      </w:r>
      <w:r w:rsidR="00B844A0" w:rsidRPr="00B844A0">
        <w:rPr>
          <w:bCs/>
          <w:kern w:val="36"/>
          <w:sz w:val="24"/>
          <w:szCs w:val="24"/>
          <w:lang w:val="en-US" w:eastAsia="ru-RU"/>
        </w:rPr>
        <w:t>Pearson New International Edition,</w:t>
      </w:r>
      <w:r w:rsidR="00B844A0">
        <w:rPr>
          <w:bCs/>
          <w:kern w:val="36"/>
          <w:sz w:val="24"/>
          <w:szCs w:val="24"/>
          <w:lang w:val="en-US" w:eastAsia="ru-RU"/>
        </w:rPr>
        <w:t xml:space="preserve"> l</w:t>
      </w:r>
      <w:r w:rsidR="00B844A0" w:rsidRPr="00B844A0">
        <w:rPr>
          <w:sz w:val="24"/>
          <w:szCs w:val="24"/>
          <w:lang w:val="en-US" w:eastAsia="ru-RU"/>
        </w:rPr>
        <w:t>Jul 2013, Paperback, 696 pages</w:t>
      </w:r>
      <w:r w:rsidR="00B844A0" w:rsidRPr="00B844A0">
        <w:rPr>
          <w:sz w:val="24"/>
          <w:szCs w:val="24"/>
          <w:lang w:val="en-US" w:eastAsia="ru-RU"/>
        </w:rPr>
        <w:br/>
        <w:t>ISBN13: 9781292020938</w:t>
      </w:r>
      <w:r w:rsidR="00B844A0" w:rsidRPr="00B844A0">
        <w:rPr>
          <w:sz w:val="24"/>
          <w:szCs w:val="24"/>
          <w:lang w:val="en-US" w:eastAsia="ru-RU"/>
        </w:rPr>
        <w:br/>
        <w:t>ISBN10: 1292020938</w:t>
      </w:r>
    </w:p>
    <w:p w:rsidR="00215B16" w:rsidRPr="00B844A0" w:rsidRDefault="00215B16">
      <w:pPr>
        <w:rPr>
          <w:spacing w:val="-2"/>
          <w:sz w:val="24"/>
          <w:lang w:val="en-US"/>
        </w:rPr>
      </w:pPr>
    </w:p>
    <w:p w:rsidR="00215B16" w:rsidRPr="00B844A0" w:rsidRDefault="00215B16">
      <w:pPr>
        <w:rPr>
          <w:sz w:val="24"/>
          <w:lang w:val="en-US"/>
        </w:rPr>
      </w:pPr>
    </w:p>
    <w:p w:rsidR="00215B16" w:rsidRDefault="00215B16">
      <w:pPr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>Определение оценок:</w:t>
      </w:r>
    </w:p>
    <w:p w:rsidR="00215B16" w:rsidRDefault="00215B16">
      <w:pPr>
        <w:rPr>
          <w:sz w:val="24"/>
          <w:lang w:val="ru-RU"/>
        </w:rPr>
      </w:pPr>
    </w:p>
    <w:p w:rsidR="00215B16" w:rsidRDefault="00215B16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  <w:t xml:space="preserve">Студенты сдают два промежуточных письменных экзамена, в </w:t>
      </w:r>
      <w:r w:rsidR="001E3100">
        <w:rPr>
          <w:sz w:val="24"/>
          <w:lang w:val="ru-RU"/>
        </w:rPr>
        <w:t>октябре</w:t>
      </w:r>
      <w:r>
        <w:rPr>
          <w:sz w:val="24"/>
          <w:lang w:val="ru-RU"/>
        </w:rPr>
        <w:t xml:space="preserve"> и </w:t>
      </w:r>
      <w:r w:rsidR="001E3100">
        <w:rPr>
          <w:sz w:val="24"/>
          <w:lang w:val="ru-RU"/>
        </w:rPr>
        <w:t>марте</w:t>
      </w:r>
      <w:r>
        <w:rPr>
          <w:sz w:val="24"/>
          <w:lang w:val="ru-RU"/>
        </w:rPr>
        <w:t xml:space="preserve">, письменный экзамен за первый семестр в </w:t>
      </w:r>
      <w:r w:rsidR="001E3100">
        <w:rPr>
          <w:sz w:val="24"/>
          <w:lang w:val="ru-RU"/>
        </w:rPr>
        <w:t>декабре</w:t>
      </w:r>
      <w:r>
        <w:rPr>
          <w:sz w:val="24"/>
          <w:lang w:val="ru-RU"/>
        </w:rPr>
        <w:t xml:space="preserve">, а также экзамен Лондонского университета в мае. </w:t>
      </w:r>
      <w:r w:rsidR="001E3100">
        <w:rPr>
          <w:sz w:val="24"/>
          <w:lang w:val="ru-RU"/>
        </w:rPr>
        <w:t>Октябрьский</w:t>
      </w:r>
      <w:r>
        <w:rPr>
          <w:sz w:val="24"/>
          <w:lang w:val="ru-RU"/>
        </w:rPr>
        <w:t xml:space="preserve"> и </w:t>
      </w:r>
      <w:r w:rsidR="001E3100">
        <w:rPr>
          <w:sz w:val="24"/>
          <w:lang w:val="ru-RU"/>
        </w:rPr>
        <w:t>декабрьский</w:t>
      </w:r>
      <w:r>
        <w:rPr>
          <w:sz w:val="24"/>
          <w:lang w:val="ru-RU"/>
        </w:rPr>
        <w:t xml:space="preserve"> экзамены включают вопросы множественного выбора и открытые вопросы. </w:t>
      </w:r>
      <w:r w:rsidR="001E3100">
        <w:rPr>
          <w:sz w:val="24"/>
          <w:lang w:val="ru-RU"/>
        </w:rPr>
        <w:t>Мартовский</w:t>
      </w:r>
      <w:r>
        <w:rPr>
          <w:sz w:val="24"/>
          <w:lang w:val="ru-RU"/>
        </w:rPr>
        <w:t xml:space="preserve"> и майский экзамены включают только задания открытого типа. Оценка за первый семестр определяется следующим образом: </w:t>
      </w:r>
      <w:r w:rsidR="001E3100">
        <w:rPr>
          <w:sz w:val="24"/>
          <w:lang w:val="ru-RU"/>
        </w:rPr>
        <w:t>декабрьский</w:t>
      </w:r>
      <w:r>
        <w:rPr>
          <w:sz w:val="24"/>
          <w:lang w:val="ru-RU"/>
        </w:rPr>
        <w:t xml:space="preserve"> экзамен дает 50% оценки, </w:t>
      </w:r>
      <w:r w:rsidR="001E3100">
        <w:rPr>
          <w:sz w:val="24"/>
          <w:lang w:val="ru-RU"/>
        </w:rPr>
        <w:t>октябрьский</w:t>
      </w:r>
      <w:r>
        <w:rPr>
          <w:sz w:val="24"/>
          <w:lang w:val="ru-RU"/>
        </w:rPr>
        <w:t xml:space="preserve"> промежуточный экзамен - 30% оценки, и 20% оценки дается за выполнение домашних заданий. В итоговой оценке за год 40% составляет оценка экзамена Лондонского университета, оценка за 1-й семестр составляет 30%, и еще 30% дается за 2-й семестр (20% за </w:t>
      </w:r>
      <w:r w:rsidR="001E3100">
        <w:rPr>
          <w:sz w:val="24"/>
          <w:lang w:val="ru-RU"/>
        </w:rPr>
        <w:t>мартовский</w:t>
      </w:r>
      <w:r>
        <w:rPr>
          <w:sz w:val="24"/>
          <w:lang w:val="ru-RU"/>
        </w:rPr>
        <w:t xml:space="preserve"> экзамен и 10% - за выполнение домашних заданий). </w:t>
      </w:r>
    </w:p>
    <w:p w:rsidR="00215B16" w:rsidRDefault="00215B16">
      <w:pPr>
        <w:jc w:val="both"/>
        <w:rPr>
          <w:sz w:val="24"/>
          <w:lang w:val="ru-RU"/>
        </w:rPr>
      </w:pPr>
    </w:p>
    <w:p w:rsidR="00215B16" w:rsidRDefault="00215B16">
      <w:pPr>
        <w:jc w:val="both"/>
        <w:rPr>
          <w:sz w:val="24"/>
          <w:lang w:val="ru-RU"/>
        </w:rPr>
      </w:pPr>
    </w:p>
    <w:p w:rsidR="00215B16" w:rsidRDefault="00215B16">
      <w:pPr>
        <w:rPr>
          <w:sz w:val="24"/>
          <w:lang w:val="ru-RU"/>
        </w:rPr>
      </w:pPr>
      <w:r>
        <w:rPr>
          <w:b/>
          <w:sz w:val="24"/>
          <w:u w:val="single"/>
          <w:lang w:val="ru-RU"/>
        </w:rPr>
        <w:t>Содержание курса</w:t>
      </w:r>
      <w:r>
        <w:rPr>
          <w:sz w:val="24"/>
          <w:lang w:val="ru-RU"/>
        </w:rPr>
        <w:t>.</w:t>
      </w:r>
    </w:p>
    <w:p w:rsidR="00215B16" w:rsidRDefault="00215B16">
      <w:pPr>
        <w:rPr>
          <w:sz w:val="24"/>
          <w:lang w:val="ru-RU"/>
        </w:rPr>
      </w:pPr>
    </w:p>
    <w:p w:rsidR="00013C9E" w:rsidRPr="00FA587F" w:rsidRDefault="00FA587F" w:rsidP="00FA587F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0"/>
          <w:tab w:val="num" w:pos="709"/>
          <w:tab w:val="left" w:pos="2121"/>
          <w:tab w:val="left" w:pos="4320"/>
          <w:tab w:val="left" w:pos="5760"/>
        </w:tabs>
        <w:suppressAutoHyphens/>
        <w:spacing w:line="288" w:lineRule="auto"/>
        <w:rPr>
          <w:b/>
          <w:i/>
          <w:spacing w:val="-2"/>
          <w:sz w:val="24"/>
        </w:rPr>
      </w:pPr>
      <w:r w:rsidRPr="00FA587F">
        <w:rPr>
          <w:b/>
          <w:sz w:val="24"/>
          <w:szCs w:val="24"/>
          <w:lang w:val="ru-RU"/>
        </w:rPr>
        <w:t>Управленческий учет. Клас</w:t>
      </w:r>
      <w:r w:rsidRPr="00FA587F">
        <w:rPr>
          <w:b/>
          <w:sz w:val="24"/>
          <w:szCs w:val="24"/>
          <w:lang w:val="en-US"/>
        </w:rPr>
        <w:t>c</w:t>
      </w:r>
      <w:r w:rsidRPr="00FA587F">
        <w:rPr>
          <w:b/>
          <w:sz w:val="24"/>
          <w:szCs w:val="24"/>
          <w:lang w:val="ru-RU"/>
        </w:rPr>
        <w:t>ификация затрат.</w:t>
      </w:r>
      <w:r w:rsidRPr="00FA587F">
        <w:rPr>
          <w:b/>
          <w:sz w:val="24"/>
          <w:szCs w:val="24"/>
          <w:lang w:val="ru-RU"/>
        </w:rPr>
        <w:br/>
      </w:r>
      <w:r w:rsidRPr="00FA587F">
        <w:rPr>
          <w:sz w:val="24"/>
          <w:szCs w:val="24"/>
          <w:lang w:val="ru-RU"/>
        </w:rPr>
        <w:t>Понятие управленческого учета: цели и задачи. Финансовый и управленческий учет: сравнение;  процесс принятия решения.  Классификация затрат: прямые и косвенные;</w:t>
      </w:r>
      <w:r w:rsidRPr="00FA587F">
        <w:rPr>
          <w:b/>
          <w:i/>
          <w:sz w:val="24"/>
          <w:szCs w:val="24"/>
          <w:lang w:val="ru-RU"/>
        </w:rPr>
        <w:t xml:space="preserve"> </w:t>
      </w:r>
      <w:r w:rsidRPr="00FA587F">
        <w:rPr>
          <w:sz w:val="24"/>
          <w:szCs w:val="24"/>
          <w:lang w:val="ru-RU"/>
        </w:rPr>
        <w:t>Классификация затрат: постоянные и переменные</w:t>
      </w:r>
      <w:r w:rsidRPr="00FA587F">
        <w:rPr>
          <w:b/>
          <w:i/>
          <w:sz w:val="24"/>
          <w:szCs w:val="24"/>
          <w:lang w:val="ru-RU"/>
        </w:rPr>
        <w:t>;</w:t>
      </w:r>
      <w:r w:rsidRPr="00FA587F">
        <w:rPr>
          <w:sz w:val="24"/>
          <w:szCs w:val="24"/>
          <w:lang w:val="ru-RU"/>
        </w:rPr>
        <w:t xml:space="preserve"> Классификация затрат: производственные (материалы, труд, накладные расходы) и непроизводственные (административные, коммерческие, финансовые); Инвентаризируемые и расходы преиода. </w:t>
      </w:r>
      <w:r w:rsidRPr="00FA587F">
        <w:rPr>
          <w:sz w:val="24"/>
          <w:szCs w:val="24"/>
          <w:lang w:val="ru-RU"/>
        </w:rPr>
        <w:br/>
      </w:r>
      <w:r>
        <w:rPr>
          <w:b/>
          <w:i/>
          <w:spacing w:val="-2"/>
          <w:sz w:val="24"/>
          <w:lang w:val="ru-RU"/>
        </w:rPr>
        <w:t xml:space="preserve">Глава </w:t>
      </w:r>
      <w:r w:rsidR="00013C9E" w:rsidRPr="00FA587F">
        <w:rPr>
          <w:b/>
          <w:i/>
          <w:spacing w:val="-2"/>
          <w:sz w:val="24"/>
        </w:rPr>
        <w:t xml:space="preserve"> 1 </w:t>
      </w:r>
      <w:r>
        <w:rPr>
          <w:b/>
          <w:i/>
          <w:spacing w:val="-2"/>
          <w:sz w:val="24"/>
          <w:lang w:val="ru-RU"/>
        </w:rPr>
        <w:t>и</w:t>
      </w:r>
      <w:r w:rsidR="00013C9E" w:rsidRPr="00FA587F">
        <w:rPr>
          <w:b/>
          <w:i/>
          <w:spacing w:val="-2"/>
          <w:sz w:val="24"/>
        </w:rPr>
        <w:t xml:space="preserve"> 2, (</w:t>
      </w:r>
      <w:proofErr w:type="spellStart"/>
      <w:r w:rsidR="00013C9E" w:rsidRPr="00FA587F">
        <w:rPr>
          <w:b/>
          <w:i/>
          <w:spacing w:val="-2"/>
          <w:sz w:val="24"/>
        </w:rPr>
        <w:t>Horngren</w:t>
      </w:r>
      <w:proofErr w:type="spellEnd"/>
      <w:r w:rsidR="00013C9E" w:rsidRPr="00FA587F">
        <w:rPr>
          <w:b/>
          <w:i/>
          <w:spacing w:val="-2"/>
          <w:sz w:val="24"/>
        </w:rPr>
        <w:t xml:space="preserve">), </w:t>
      </w:r>
      <w:r>
        <w:rPr>
          <w:b/>
          <w:i/>
          <w:spacing w:val="-2"/>
          <w:sz w:val="24"/>
          <w:lang w:val="ru-RU"/>
        </w:rPr>
        <w:t xml:space="preserve">Глава </w:t>
      </w:r>
      <w:r w:rsidR="00013C9E" w:rsidRPr="00FA587F">
        <w:rPr>
          <w:b/>
          <w:i/>
          <w:spacing w:val="-2"/>
          <w:sz w:val="24"/>
        </w:rPr>
        <w:t xml:space="preserve"> 1 </w:t>
      </w:r>
      <w:r>
        <w:rPr>
          <w:b/>
          <w:i/>
          <w:spacing w:val="-2"/>
          <w:sz w:val="24"/>
          <w:lang w:val="ru-RU"/>
        </w:rPr>
        <w:t xml:space="preserve">и </w:t>
      </w:r>
      <w:r w:rsidR="00013C9E" w:rsidRPr="00FA587F">
        <w:rPr>
          <w:b/>
          <w:i/>
          <w:spacing w:val="-2"/>
          <w:sz w:val="24"/>
        </w:rPr>
        <w:t xml:space="preserve"> 2 (Drury).</w:t>
      </w:r>
    </w:p>
    <w:p w:rsidR="00013C9E" w:rsidRDefault="00013C9E" w:rsidP="00013C9E">
      <w:pPr>
        <w:tabs>
          <w:tab w:val="left" w:pos="-1440"/>
          <w:tab w:val="left" w:pos="-720"/>
          <w:tab w:val="left" w:pos="0"/>
          <w:tab w:val="num" w:pos="709"/>
          <w:tab w:val="left" w:pos="2121"/>
          <w:tab w:val="left" w:pos="4320"/>
          <w:tab w:val="left" w:pos="5760"/>
        </w:tabs>
        <w:suppressAutoHyphens/>
        <w:spacing w:line="288" w:lineRule="auto"/>
        <w:jc w:val="both"/>
        <w:rPr>
          <w:spacing w:val="-2"/>
          <w:sz w:val="24"/>
        </w:rPr>
      </w:pPr>
    </w:p>
    <w:p w:rsidR="00013C9E" w:rsidRPr="004912DA" w:rsidRDefault="00FA587F" w:rsidP="004912DA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09"/>
          <w:tab w:val="left" w:pos="2121"/>
          <w:tab w:val="left" w:pos="4320"/>
          <w:tab w:val="left" w:pos="5760"/>
        </w:tabs>
        <w:suppressAutoHyphens/>
        <w:spacing w:after="96" w:line="288" w:lineRule="auto"/>
        <w:ind w:left="709" w:hanging="283"/>
        <w:rPr>
          <w:b/>
          <w:i/>
          <w:spacing w:val="-2"/>
          <w:sz w:val="24"/>
        </w:rPr>
      </w:pPr>
      <w:r w:rsidRPr="004912DA">
        <w:rPr>
          <w:b/>
          <w:spacing w:val="-2"/>
          <w:sz w:val="24"/>
          <w:lang w:val="ru-RU"/>
        </w:rPr>
        <w:t>Распределение затрат.</w:t>
      </w:r>
      <w:r w:rsidR="004912DA" w:rsidRPr="004912DA">
        <w:rPr>
          <w:b/>
          <w:sz w:val="24"/>
          <w:szCs w:val="24"/>
          <w:lang w:val="ru-RU"/>
        </w:rPr>
        <w:t xml:space="preserve"> </w:t>
      </w:r>
      <w:r w:rsidR="004912DA" w:rsidRPr="004912DA">
        <w:rPr>
          <w:b/>
          <w:sz w:val="24"/>
          <w:szCs w:val="24"/>
          <w:lang w:val="ru-RU"/>
        </w:rPr>
        <w:br/>
      </w:r>
      <w:r w:rsidRPr="004912DA">
        <w:rPr>
          <w:spacing w:val="-2"/>
          <w:sz w:val="24"/>
          <w:lang w:val="ru-RU"/>
        </w:rPr>
        <w:t xml:space="preserve">Распределение прямых и косвенных затрат. Учет накладных расходов. Распределение производственных накладных расходов по кост-центрам. Распределение затрат поддерживающих подразделений. </w:t>
      </w:r>
      <w:r w:rsidRPr="004912DA">
        <w:rPr>
          <w:spacing w:val="-2"/>
          <w:sz w:val="24"/>
          <w:lang w:val="en-US"/>
        </w:rPr>
        <w:br/>
      </w:r>
      <w:r w:rsidR="004912DA" w:rsidRPr="004912DA">
        <w:rPr>
          <w:b/>
          <w:i/>
          <w:spacing w:val="-2"/>
          <w:sz w:val="24"/>
          <w:lang w:val="ru-RU"/>
        </w:rPr>
        <w:t xml:space="preserve">Глава </w:t>
      </w:r>
      <w:r w:rsidR="00013C9E" w:rsidRPr="004912DA">
        <w:rPr>
          <w:b/>
          <w:i/>
          <w:spacing w:val="-2"/>
          <w:sz w:val="24"/>
        </w:rPr>
        <w:t xml:space="preserve"> 15 (</w:t>
      </w:r>
      <w:proofErr w:type="spellStart"/>
      <w:r w:rsidR="00013C9E" w:rsidRPr="004912DA">
        <w:rPr>
          <w:b/>
          <w:i/>
          <w:spacing w:val="-2"/>
          <w:sz w:val="24"/>
        </w:rPr>
        <w:t>Horngren</w:t>
      </w:r>
      <w:proofErr w:type="spellEnd"/>
      <w:r w:rsidR="00013C9E" w:rsidRPr="004912DA">
        <w:rPr>
          <w:b/>
          <w:i/>
          <w:spacing w:val="-2"/>
          <w:sz w:val="24"/>
        </w:rPr>
        <w:t xml:space="preserve">), </w:t>
      </w:r>
      <w:r w:rsidR="004912DA" w:rsidRPr="004912DA">
        <w:rPr>
          <w:b/>
          <w:i/>
          <w:spacing w:val="-2"/>
          <w:sz w:val="24"/>
          <w:lang w:val="ru-RU"/>
        </w:rPr>
        <w:t xml:space="preserve">Глава </w:t>
      </w:r>
      <w:r w:rsidR="00013C9E" w:rsidRPr="004912DA">
        <w:rPr>
          <w:b/>
          <w:i/>
          <w:spacing w:val="-2"/>
          <w:sz w:val="24"/>
        </w:rPr>
        <w:t xml:space="preserve"> 3 (Drury).</w:t>
      </w:r>
      <w:r w:rsidR="00013C9E" w:rsidRPr="004912DA">
        <w:rPr>
          <w:b/>
          <w:i/>
          <w:spacing w:val="-2"/>
          <w:sz w:val="24"/>
        </w:rPr>
        <w:br/>
      </w:r>
    </w:p>
    <w:p w:rsidR="004912DA" w:rsidRPr="004912DA" w:rsidRDefault="004912DA" w:rsidP="004912DA">
      <w:pPr>
        <w:numPr>
          <w:ilvl w:val="0"/>
          <w:numId w:val="9"/>
        </w:numPr>
        <w:tabs>
          <w:tab w:val="left" w:pos="-1440"/>
          <w:tab w:val="left" w:pos="-720"/>
          <w:tab w:val="left" w:pos="709"/>
          <w:tab w:val="left" w:pos="2121"/>
          <w:tab w:val="left" w:pos="4320"/>
          <w:tab w:val="left" w:pos="5760"/>
        </w:tabs>
        <w:suppressAutoHyphens/>
        <w:spacing w:after="96" w:line="288" w:lineRule="auto"/>
        <w:ind w:left="709" w:hanging="283"/>
        <w:rPr>
          <w:spacing w:val="-2"/>
          <w:sz w:val="24"/>
          <w:lang w:val="ru-RU"/>
        </w:rPr>
      </w:pPr>
      <w:r>
        <w:rPr>
          <w:b/>
          <w:spacing w:val="-2"/>
          <w:sz w:val="24"/>
          <w:lang w:val="ru-RU"/>
        </w:rPr>
        <w:t>Позаказная</w:t>
      </w:r>
      <w:r w:rsidRPr="004912DA">
        <w:rPr>
          <w:b/>
          <w:spacing w:val="-2"/>
          <w:sz w:val="24"/>
          <w:lang w:val="en-US"/>
        </w:rPr>
        <w:t xml:space="preserve"> </w:t>
      </w:r>
      <w:r>
        <w:rPr>
          <w:b/>
          <w:spacing w:val="-2"/>
          <w:sz w:val="24"/>
          <w:lang w:val="ru-RU"/>
        </w:rPr>
        <w:t>калькуляция</w:t>
      </w:r>
      <w:r w:rsidRPr="004912DA">
        <w:rPr>
          <w:b/>
          <w:spacing w:val="-2"/>
          <w:sz w:val="24"/>
          <w:lang w:val="en-US"/>
        </w:rPr>
        <w:t xml:space="preserve"> </w:t>
      </w:r>
      <w:r>
        <w:rPr>
          <w:b/>
          <w:spacing w:val="-2"/>
          <w:sz w:val="24"/>
          <w:lang w:val="ru-RU"/>
        </w:rPr>
        <w:t>затрат</w:t>
      </w:r>
      <w:r w:rsidR="00013C9E">
        <w:rPr>
          <w:b/>
          <w:spacing w:val="-2"/>
          <w:sz w:val="24"/>
        </w:rPr>
        <w:t xml:space="preserve">. </w:t>
      </w:r>
      <w:r w:rsidR="00013C9E">
        <w:rPr>
          <w:b/>
          <w:spacing w:val="-2"/>
          <w:sz w:val="24"/>
        </w:rPr>
        <w:br/>
      </w:r>
      <w:r>
        <w:rPr>
          <w:spacing w:val="-2"/>
          <w:sz w:val="24"/>
          <w:lang w:val="ru-RU"/>
        </w:rPr>
        <w:t>Различия</w:t>
      </w:r>
      <w:r w:rsidRPr="004912DA">
        <w:rPr>
          <w:spacing w:val="-2"/>
          <w:sz w:val="24"/>
          <w:lang w:val="en-US"/>
        </w:rPr>
        <w:t xml:space="preserve"> </w:t>
      </w:r>
      <w:r>
        <w:rPr>
          <w:spacing w:val="-2"/>
          <w:sz w:val="24"/>
          <w:lang w:val="ru-RU"/>
        </w:rPr>
        <w:t>между</w:t>
      </w:r>
      <w:r w:rsidRPr="004912DA">
        <w:rPr>
          <w:spacing w:val="-2"/>
          <w:sz w:val="24"/>
          <w:lang w:val="en-US"/>
        </w:rPr>
        <w:t xml:space="preserve"> </w:t>
      </w:r>
      <w:r>
        <w:rPr>
          <w:spacing w:val="-2"/>
          <w:sz w:val="24"/>
          <w:lang w:val="ru-RU"/>
        </w:rPr>
        <w:t>позаказной</w:t>
      </w:r>
      <w:r w:rsidRPr="004912DA">
        <w:rPr>
          <w:spacing w:val="-2"/>
          <w:sz w:val="24"/>
          <w:lang w:val="en-US"/>
        </w:rPr>
        <w:t xml:space="preserve"> </w:t>
      </w:r>
      <w:r>
        <w:rPr>
          <w:spacing w:val="-2"/>
          <w:sz w:val="24"/>
          <w:lang w:val="ru-RU"/>
        </w:rPr>
        <w:t>и</w:t>
      </w:r>
      <w:r w:rsidRPr="004912DA">
        <w:rPr>
          <w:spacing w:val="-2"/>
          <w:sz w:val="24"/>
          <w:lang w:val="en-US"/>
        </w:rPr>
        <w:t xml:space="preserve"> </w:t>
      </w:r>
      <w:r>
        <w:rPr>
          <w:spacing w:val="-2"/>
          <w:sz w:val="24"/>
          <w:lang w:val="ru-RU"/>
        </w:rPr>
        <w:t>попроцессной</w:t>
      </w:r>
      <w:r w:rsidRPr="004912DA">
        <w:rPr>
          <w:spacing w:val="-2"/>
          <w:sz w:val="24"/>
          <w:lang w:val="en-US"/>
        </w:rPr>
        <w:t xml:space="preserve"> </w:t>
      </w:r>
      <w:r>
        <w:rPr>
          <w:spacing w:val="-2"/>
          <w:sz w:val="24"/>
          <w:lang w:val="ru-RU"/>
        </w:rPr>
        <w:t>калькуляцией</w:t>
      </w:r>
      <w:r w:rsidRPr="004912DA">
        <w:rPr>
          <w:spacing w:val="-2"/>
          <w:sz w:val="24"/>
          <w:lang w:val="en-US"/>
        </w:rPr>
        <w:t xml:space="preserve"> </w:t>
      </w:r>
      <w:r>
        <w:rPr>
          <w:spacing w:val="-2"/>
          <w:sz w:val="24"/>
          <w:lang w:val="ru-RU"/>
        </w:rPr>
        <w:t>затрат</w:t>
      </w:r>
      <w:r w:rsidRPr="004912DA">
        <w:rPr>
          <w:spacing w:val="-2"/>
          <w:sz w:val="24"/>
          <w:lang w:val="en-US"/>
        </w:rPr>
        <w:t xml:space="preserve">. </w:t>
      </w:r>
      <w:r>
        <w:rPr>
          <w:spacing w:val="-2"/>
          <w:sz w:val="24"/>
          <w:lang w:val="ru-RU"/>
        </w:rPr>
        <w:t>Основные характеристики и области применения. Распределение</w:t>
      </w:r>
      <w:r w:rsidRPr="004912DA">
        <w:rPr>
          <w:spacing w:val="-2"/>
          <w:sz w:val="24"/>
          <w:lang w:val="ru-RU"/>
        </w:rPr>
        <w:t xml:space="preserve"> </w:t>
      </w:r>
      <w:r>
        <w:rPr>
          <w:spacing w:val="-2"/>
          <w:sz w:val="24"/>
          <w:lang w:val="ru-RU"/>
        </w:rPr>
        <w:t>косвенных</w:t>
      </w:r>
      <w:r w:rsidRPr="004912DA">
        <w:rPr>
          <w:spacing w:val="-2"/>
          <w:sz w:val="24"/>
          <w:lang w:val="ru-RU"/>
        </w:rPr>
        <w:t xml:space="preserve"> </w:t>
      </w:r>
      <w:r>
        <w:rPr>
          <w:spacing w:val="-2"/>
          <w:sz w:val="24"/>
          <w:lang w:val="ru-RU"/>
        </w:rPr>
        <w:t>затрат</w:t>
      </w:r>
      <w:r w:rsidRPr="004912DA">
        <w:rPr>
          <w:spacing w:val="-2"/>
          <w:sz w:val="24"/>
          <w:lang w:val="ru-RU"/>
        </w:rPr>
        <w:t xml:space="preserve"> </w:t>
      </w:r>
      <w:r>
        <w:rPr>
          <w:spacing w:val="-2"/>
          <w:sz w:val="24"/>
          <w:lang w:val="ru-RU"/>
        </w:rPr>
        <w:t>в позаказной системе – нормирование затрат, использование счетов Главной книги.</w:t>
      </w:r>
    </w:p>
    <w:p w:rsidR="00013C9E" w:rsidRPr="00192DFE" w:rsidRDefault="004912DA" w:rsidP="004912DA">
      <w:pPr>
        <w:tabs>
          <w:tab w:val="left" w:pos="-1440"/>
          <w:tab w:val="left" w:pos="-720"/>
          <w:tab w:val="left" w:pos="709"/>
          <w:tab w:val="left" w:pos="2121"/>
          <w:tab w:val="left" w:pos="4320"/>
          <w:tab w:val="left" w:pos="5760"/>
        </w:tabs>
        <w:suppressAutoHyphens/>
        <w:spacing w:after="96" w:line="288" w:lineRule="auto"/>
        <w:ind w:left="709"/>
        <w:rPr>
          <w:spacing w:val="-2"/>
          <w:sz w:val="24"/>
        </w:rPr>
      </w:pPr>
      <w:r>
        <w:rPr>
          <w:b/>
          <w:i/>
          <w:spacing w:val="-2"/>
          <w:sz w:val="24"/>
          <w:lang w:val="ru-RU"/>
        </w:rPr>
        <w:t xml:space="preserve">Глава </w:t>
      </w:r>
      <w:r w:rsidR="00013C9E">
        <w:rPr>
          <w:b/>
          <w:i/>
          <w:spacing w:val="-2"/>
          <w:sz w:val="24"/>
        </w:rPr>
        <w:t>4</w:t>
      </w:r>
      <w:r w:rsidR="00013C9E" w:rsidRPr="00192DFE">
        <w:rPr>
          <w:b/>
          <w:i/>
          <w:spacing w:val="-2"/>
          <w:sz w:val="24"/>
        </w:rPr>
        <w:t>, (</w:t>
      </w:r>
      <w:proofErr w:type="spellStart"/>
      <w:r w:rsidR="00013C9E" w:rsidRPr="00192DFE">
        <w:rPr>
          <w:b/>
          <w:i/>
          <w:spacing w:val="-2"/>
          <w:sz w:val="24"/>
        </w:rPr>
        <w:t>Horngren</w:t>
      </w:r>
      <w:proofErr w:type="spellEnd"/>
      <w:r w:rsidR="00013C9E" w:rsidRPr="00192DFE">
        <w:rPr>
          <w:b/>
          <w:i/>
          <w:spacing w:val="-2"/>
          <w:sz w:val="24"/>
        </w:rPr>
        <w:t>)</w:t>
      </w:r>
      <w:r w:rsidR="00013C9E">
        <w:rPr>
          <w:b/>
          <w:i/>
          <w:spacing w:val="-2"/>
          <w:sz w:val="24"/>
        </w:rPr>
        <w:t xml:space="preserve">, </w:t>
      </w:r>
      <w:r>
        <w:rPr>
          <w:b/>
          <w:i/>
          <w:spacing w:val="-2"/>
          <w:sz w:val="24"/>
          <w:lang w:val="ru-RU"/>
        </w:rPr>
        <w:t>Глава</w:t>
      </w:r>
      <w:r w:rsidR="00013C9E">
        <w:rPr>
          <w:b/>
          <w:i/>
          <w:spacing w:val="-2"/>
          <w:sz w:val="24"/>
        </w:rPr>
        <w:t xml:space="preserve">  4</w:t>
      </w:r>
      <w:r w:rsidR="00013C9E" w:rsidRPr="00192DFE">
        <w:rPr>
          <w:b/>
          <w:i/>
          <w:spacing w:val="-2"/>
          <w:sz w:val="24"/>
        </w:rPr>
        <w:t xml:space="preserve"> </w:t>
      </w:r>
      <w:r w:rsidR="00013C9E">
        <w:rPr>
          <w:b/>
          <w:i/>
          <w:spacing w:val="-2"/>
          <w:sz w:val="24"/>
        </w:rPr>
        <w:t xml:space="preserve"> </w:t>
      </w:r>
      <w:r w:rsidR="00013C9E" w:rsidRPr="00192DFE">
        <w:rPr>
          <w:b/>
          <w:i/>
          <w:spacing w:val="-2"/>
          <w:sz w:val="24"/>
        </w:rPr>
        <w:t>(Drury).</w:t>
      </w:r>
    </w:p>
    <w:p w:rsidR="004912DA" w:rsidRPr="004912DA" w:rsidRDefault="004912DA" w:rsidP="004912DA">
      <w:pPr>
        <w:pStyle w:val="ListParagraph"/>
        <w:numPr>
          <w:ilvl w:val="0"/>
          <w:numId w:val="9"/>
        </w:numPr>
        <w:tabs>
          <w:tab w:val="left" w:pos="709"/>
          <w:tab w:val="left" w:pos="1440"/>
        </w:tabs>
        <w:ind w:left="426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>Попроцессная</w:t>
      </w:r>
      <w:r w:rsidRPr="004912D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калькуляция</w:t>
      </w:r>
      <w:r w:rsidRPr="004912D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затрат</w:t>
      </w:r>
      <w:r w:rsidRPr="004912DA">
        <w:rPr>
          <w:b/>
          <w:sz w:val="24"/>
          <w:szCs w:val="24"/>
          <w:lang w:val="en-US"/>
        </w:rPr>
        <w:t>.</w:t>
      </w:r>
      <w:r w:rsidR="00013C9E" w:rsidRPr="00013C9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br/>
      </w:r>
    </w:p>
    <w:p w:rsidR="00013C9E" w:rsidRPr="004912DA" w:rsidRDefault="004912DA" w:rsidP="004912DA">
      <w:pPr>
        <w:tabs>
          <w:tab w:val="left" w:pos="709"/>
          <w:tab w:val="left" w:pos="1440"/>
        </w:tabs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Учет с нулевыми входящим и исходящим остатками по Незавершенному производству. Учет</w:t>
      </w:r>
      <w:r w:rsidRPr="004912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4912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ненулевыми</w:t>
      </w:r>
      <w:r w:rsidRPr="004912DA">
        <w:rPr>
          <w:sz w:val="24"/>
          <w:szCs w:val="24"/>
          <w:lang w:val="ru-RU"/>
        </w:rPr>
        <w:t xml:space="preserve"> </w:t>
      </w:r>
      <w:r w:rsidR="00013C9E" w:rsidRPr="004912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входящим и исходящим остатками по Незавершенному производству. Учет</w:t>
      </w:r>
      <w:r w:rsidRPr="004912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4912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нулевым</w:t>
      </w:r>
      <w:r w:rsidRPr="004912D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входящим и ненулевым исходящим </w:t>
      </w:r>
      <w:r>
        <w:rPr>
          <w:sz w:val="24"/>
          <w:szCs w:val="24"/>
          <w:lang w:val="ru-RU"/>
        </w:rPr>
        <w:lastRenderedPageBreak/>
        <w:t>остатками по Незавершенному производству. Метод</w:t>
      </w:r>
      <w:r w:rsidR="00013C9E" w:rsidRPr="004912DA">
        <w:rPr>
          <w:sz w:val="24"/>
          <w:szCs w:val="24"/>
          <w:lang w:val="ru-RU"/>
        </w:rPr>
        <w:t xml:space="preserve"> </w:t>
      </w:r>
      <w:r w:rsidR="00013C9E" w:rsidRPr="004912DA">
        <w:rPr>
          <w:sz w:val="24"/>
          <w:szCs w:val="24"/>
          <w:lang w:val="en-US"/>
        </w:rPr>
        <w:t>Weighted</w:t>
      </w:r>
      <w:r w:rsidR="00013C9E" w:rsidRPr="004912DA">
        <w:rPr>
          <w:sz w:val="24"/>
          <w:szCs w:val="24"/>
          <w:lang w:val="ru-RU"/>
        </w:rPr>
        <w:t>-</w:t>
      </w:r>
      <w:r w:rsidR="00013C9E" w:rsidRPr="004912DA">
        <w:rPr>
          <w:sz w:val="24"/>
          <w:szCs w:val="24"/>
          <w:lang w:val="en-US"/>
        </w:rPr>
        <w:t>Average</w:t>
      </w:r>
      <w:r w:rsidR="00013C9E" w:rsidRPr="004912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r w:rsidR="00013C9E" w:rsidRPr="004912DA">
        <w:rPr>
          <w:sz w:val="24"/>
          <w:szCs w:val="24"/>
          <w:lang w:val="ru-RU"/>
        </w:rPr>
        <w:t xml:space="preserve"> </w:t>
      </w:r>
      <w:r w:rsidR="00013C9E" w:rsidRPr="004912DA">
        <w:rPr>
          <w:sz w:val="24"/>
          <w:szCs w:val="24"/>
          <w:lang w:val="en-US"/>
        </w:rPr>
        <w:t>FIFO</w:t>
      </w:r>
      <w:r w:rsidR="00013C9E" w:rsidRPr="004912DA">
        <w:rPr>
          <w:sz w:val="24"/>
          <w:szCs w:val="24"/>
          <w:lang w:val="ru-RU"/>
        </w:rPr>
        <w:t xml:space="preserve">. </w:t>
      </w:r>
      <w:r w:rsidR="00013C9E" w:rsidRPr="004912DA">
        <w:rPr>
          <w:sz w:val="24"/>
          <w:szCs w:val="24"/>
          <w:lang w:val="en-US"/>
        </w:rPr>
        <w:br/>
      </w:r>
      <w:r w:rsidR="00013C9E" w:rsidRPr="004912DA">
        <w:rPr>
          <w:sz w:val="24"/>
          <w:szCs w:val="24"/>
          <w:lang w:val="en-US"/>
        </w:rPr>
        <w:br/>
      </w:r>
      <w:r>
        <w:rPr>
          <w:b/>
          <w:i/>
          <w:spacing w:val="-2"/>
          <w:sz w:val="24"/>
          <w:lang w:val="ru-RU"/>
        </w:rPr>
        <w:t xml:space="preserve">Глава </w:t>
      </w:r>
      <w:r w:rsidR="00013C9E" w:rsidRPr="004912DA">
        <w:rPr>
          <w:b/>
          <w:i/>
          <w:spacing w:val="-2"/>
          <w:sz w:val="24"/>
        </w:rPr>
        <w:t xml:space="preserve"> 17, (</w:t>
      </w:r>
      <w:proofErr w:type="spellStart"/>
      <w:r w:rsidR="00013C9E" w:rsidRPr="004912DA">
        <w:rPr>
          <w:b/>
          <w:i/>
          <w:spacing w:val="-2"/>
          <w:sz w:val="24"/>
        </w:rPr>
        <w:t>Horngren</w:t>
      </w:r>
      <w:proofErr w:type="spellEnd"/>
      <w:r w:rsidR="00013C9E" w:rsidRPr="004912DA">
        <w:rPr>
          <w:b/>
          <w:i/>
          <w:spacing w:val="-2"/>
          <w:sz w:val="24"/>
        </w:rPr>
        <w:t xml:space="preserve">), </w:t>
      </w:r>
      <w:r>
        <w:rPr>
          <w:b/>
          <w:i/>
          <w:spacing w:val="-2"/>
          <w:sz w:val="24"/>
          <w:lang w:val="ru-RU"/>
        </w:rPr>
        <w:t xml:space="preserve">Глава </w:t>
      </w:r>
      <w:r w:rsidR="00013C9E" w:rsidRPr="004912DA">
        <w:rPr>
          <w:b/>
          <w:i/>
          <w:spacing w:val="-2"/>
          <w:sz w:val="24"/>
        </w:rPr>
        <w:t xml:space="preserve"> 5  (Drury).</w:t>
      </w:r>
      <w:r w:rsidR="00013C9E" w:rsidRPr="004912DA">
        <w:rPr>
          <w:b/>
          <w:i/>
          <w:spacing w:val="-2"/>
          <w:sz w:val="24"/>
        </w:rPr>
        <w:br/>
      </w:r>
    </w:p>
    <w:p w:rsidR="004912DA" w:rsidRPr="004912DA" w:rsidRDefault="004912DA" w:rsidP="00013C9E">
      <w:pPr>
        <w:pStyle w:val="ListParagraph"/>
        <w:numPr>
          <w:ilvl w:val="0"/>
          <w:numId w:val="9"/>
        </w:numPr>
        <w:tabs>
          <w:tab w:val="left" w:pos="0"/>
          <w:tab w:val="num" w:pos="709"/>
          <w:tab w:val="left" w:pos="1440"/>
        </w:tabs>
        <w:ind w:left="0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>Утиль</w:t>
      </w:r>
      <w:r w:rsidRPr="004912DA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ru-RU"/>
        </w:rPr>
        <w:t>потери</w:t>
      </w:r>
      <w:r w:rsidRPr="004912D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и</w:t>
      </w:r>
      <w:r w:rsidRPr="004912D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отходы</w:t>
      </w:r>
      <w:r w:rsidR="00013C9E" w:rsidRPr="00013C9E">
        <w:rPr>
          <w:b/>
          <w:sz w:val="24"/>
          <w:szCs w:val="24"/>
          <w:lang w:val="en-US"/>
        </w:rPr>
        <w:t xml:space="preserve">. </w:t>
      </w:r>
      <w:r w:rsidR="00013C9E" w:rsidRPr="00465115"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ru-RU"/>
        </w:rPr>
        <w:t>Нормативные</w:t>
      </w:r>
      <w:r w:rsidRPr="004912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и</w:t>
      </w:r>
      <w:r w:rsidRPr="004912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сверхнормативные</w:t>
      </w:r>
      <w:r w:rsidRPr="004912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потери</w:t>
      </w:r>
      <w:r w:rsidRPr="004912D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ru-RU"/>
        </w:rPr>
        <w:t>Потери и попроцессное калькулирование.</w:t>
      </w:r>
    </w:p>
    <w:p w:rsidR="00013C9E" w:rsidRPr="004802EE" w:rsidRDefault="004912DA" w:rsidP="004912DA">
      <w:pPr>
        <w:tabs>
          <w:tab w:val="left" w:pos="0"/>
          <w:tab w:val="num" w:pos="709"/>
          <w:tab w:val="left" w:pos="14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Методы</w:t>
      </w:r>
      <w:r w:rsidRPr="004912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</w:t>
      </w:r>
      <w:r w:rsidR="00013C9E" w:rsidRPr="004912DA">
        <w:rPr>
          <w:sz w:val="24"/>
          <w:szCs w:val="24"/>
          <w:lang w:val="en-US"/>
        </w:rPr>
        <w:t xml:space="preserve">eighted-average and FIFO. </w:t>
      </w:r>
      <w:r>
        <w:rPr>
          <w:sz w:val="24"/>
          <w:szCs w:val="24"/>
          <w:lang w:val="ru-RU"/>
        </w:rPr>
        <w:t>Позаказное калькулирование и потери</w:t>
      </w:r>
      <w:r w:rsidR="00013C9E" w:rsidRPr="004802EE">
        <w:rPr>
          <w:sz w:val="24"/>
          <w:szCs w:val="24"/>
          <w:lang w:val="ru-RU"/>
        </w:rPr>
        <w:t xml:space="preserve">. </w:t>
      </w:r>
      <w:r w:rsidR="004802EE">
        <w:rPr>
          <w:sz w:val="24"/>
          <w:szCs w:val="24"/>
          <w:lang w:val="ru-RU"/>
        </w:rPr>
        <w:t>Признание потерь: в момент реализации, в момент производства.</w:t>
      </w:r>
      <w:r w:rsidR="004802EE">
        <w:rPr>
          <w:sz w:val="24"/>
          <w:szCs w:val="24"/>
          <w:lang w:val="ru-RU"/>
        </w:rPr>
        <w:br/>
      </w:r>
      <w:r w:rsidR="00013C9E" w:rsidRPr="004802EE">
        <w:rPr>
          <w:sz w:val="24"/>
          <w:szCs w:val="24"/>
          <w:lang w:val="ru-RU"/>
        </w:rPr>
        <w:br/>
      </w:r>
      <w:r w:rsidR="004802EE">
        <w:rPr>
          <w:b/>
          <w:i/>
          <w:sz w:val="24"/>
          <w:szCs w:val="24"/>
          <w:lang w:val="ru-RU"/>
        </w:rPr>
        <w:t>Глава</w:t>
      </w:r>
      <w:r w:rsidR="00013C9E" w:rsidRPr="004802EE">
        <w:rPr>
          <w:b/>
          <w:i/>
          <w:spacing w:val="-2"/>
          <w:sz w:val="24"/>
          <w:lang w:val="ru-RU"/>
        </w:rPr>
        <w:t xml:space="preserve"> 18, (</w:t>
      </w:r>
      <w:proofErr w:type="spellStart"/>
      <w:r w:rsidR="00013C9E" w:rsidRPr="004912DA">
        <w:rPr>
          <w:b/>
          <w:i/>
          <w:spacing w:val="-2"/>
          <w:sz w:val="24"/>
        </w:rPr>
        <w:t>Horngren</w:t>
      </w:r>
      <w:proofErr w:type="spellEnd"/>
      <w:r w:rsidR="00013C9E" w:rsidRPr="004802EE">
        <w:rPr>
          <w:b/>
          <w:i/>
          <w:spacing w:val="-2"/>
          <w:sz w:val="24"/>
          <w:lang w:val="ru-RU"/>
        </w:rPr>
        <w:t xml:space="preserve">), </w:t>
      </w:r>
      <w:r w:rsidR="004802EE">
        <w:rPr>
          <w:b/>
          <w:i/>
          <w:spacing w:val="-2"/>
          <w:sz w:val="24"/>
          <w:lang w:val="ru-RU"/>
        </w:rPr>
        <w:t>Глава</w:t>
      </w:r>
      <w:r w:rsidR="00013C9E" w:rsidRPr="004802EE">
        <w:rPr>
          <w:b/>
          <w:i/>
          <w:spacing w:val="-2"/>
          <w:sz w:val="24"/>
          <w:lang w:val="ru-RU"/>
        </w:rPr>
        <w:t xml:space="preserve">  6  (</w:t>
      </w:r>
      <w:r w:rsidR="00013C9E" w:rsidRPr="004912DA">
        <w:rPr>
          <w:b/>
          <w:i/>
          <w:spacing w:val="-2"/>
          <w:sz w:val="24"/>
        </w:rPr>
        <w:t>Drury</w:t>
      </w:r>
      <w:r w:rsidR="00013C9E" w:rsidRPr="004802EE">
        <w:rPr>
          <w:b/>
          <w:i/>
          <w:spacing w:val="-2"/>
          <w:sz w:val="24"/>
          <w:lang w:val="ru-RU"/>
        </w:rPr>
        <w:t>).</w:t>
      </w:r>
      <w:r w:rsidR="00013C9E" w:rsidRPr="004802EE">
        <w:rPr>
          <w:b/>
          <w:i/>
          <w:spacing w:val="-2"/>
          <w:sz w:val="24"/>
          <w:lang w:val="ru-RU"/>
        </w:rPr>
        <w:br/>
      </w:r>
    </w:p>
    <w:p w:rsidR="00013C9E" w:rsidRPr="006D64A7" w:rsidRDefault="004802EE" w:rsidP="00013C9E">
      <w:pPr>
        <w:pStyle w:val="ListParagraph"/>
        <w:numPr>
          <w:ilvl w:val="0"/>
          <w:numId w:val="9"/>
        </w:numPr>
        <w:tabs>
          <w:tab w:val="left" w:pos="0"/>
          <w:tab w:val="num" w:pos="709"/>
          <w:tab w:val="left" w:pos="1440"/>
        </w:tabs>
        <w:ind w:left="0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>Распределение</w:t>
      </w:r>
      <w:r w:rsidRPr="004802E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затрат</w:t>
      </w:r>
      <w:r w:rsidRPr="004802EE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ru-RU"/>
        </w:rPr>
        <w:t>Комплексное</w:t>
      </w:r>
      <w:r w:rsidRPr="004802E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производство</w:t>
      </w:r>
      <w:r w:rsidRPr="004802E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и</w:t>
      </w:r>
      <w:r w:rsidRPr="004802E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побочные</w:t>
      </w:r>
      <w:r w:rsidRPr="004802E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продукты</w:t>
      </w:r>
      <w:r w:rsidRPr="004802EE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ru-RU"/>
        </w:rPr>
        <w:br/>
      </w:r>
      <w:r w:rsidR="00013C9E"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ru-RU"/>
        </w:rPr>
        <w:t>Распределение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основе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рыночных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данных</w:t>
      </w:r>
      <w:r w:rsidRPr="004802EE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стоимость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реализации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момент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разделения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комплексного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производства</w:t>
      </w:r>
      <w:r w:rsidRPr="004802EE">
        <w:rPr>
          <w:sz w:val="24"/>
          <w:szCs w:val="24"/>
          <w:lang w:val="ru-RU"/>
        </w:rPr>
        <w:t xml:space="preserve">, </w:t>
      </w:r>
      <w:r w:rsidR="00013C9E" w:rsidRPr="005C135E">
        <w:rPr>
          <w:sz w:val="24"/>
          <w:szCs w:val="24"/>
          <w:lang w:val="en-US"/>
        </w:rPr>
        <w:t>NRV</w:t>
      </w:r>
      <w:r>
        <w:rPr>
          <w:sz w:val="24"/>
          <w:szCs w:val="24"/>
          <w:lang w:val="ru-RU"/>
        </w:rPr>
        <w:t xml:space="preserve"> – чистая стоимость реализации</w:t>
      </w:r>
      <w:r w:rsidR="00013C9E" w:rsidRPr="004802E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метод процента валовой маржи от </w:t>
      </w:r>
      <w:r w:rsidR="00013C9E" w:rsidRPr="005C135E">
        <w:rPr>
          <w:sz w:val="24"/>
          <w:szCs w:val="24"/>
          <w:lang w:val="en-US"/>
        </w:rPr>
        <w:t>NRV</w:t>
      </w:r>
      <w:r w:rsidR="00013C9E" w:rsidRPr="004802EE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Учет побочных продуктов: производственный метод, метод реализации. </w:t>
      </w:r>
      <w:r w:rsidR="00013C9E" w:rsidRPr="004802EE">
        <w:rPr>
          <w:sz w:val="24"/>
          <w:szCs w:val="24"/>
          <w:lang w:val="ru-RU"/>
        </w:rPr>
        <w:br/>
      </w:r>
      <w:r w:rsidR="00013C9E" w:rsidRPr="004802EE">
        <w:rPr>
          <w:sz w:val="24"/>
          <w:szCs w:val="24"/>
          <w:lang w:val="ru-RU"/>
        </w:rPr>
        <w:br/>
      </w:r>
      <w:r>
        <w:rPr>
          <w:b/>
          <w:i/>
          <w:spacing w:val="-2"/>
          <w:sz w:val="24"/>
          <w:lang w:val="ru-RU"/>
        </w:rPr>
        <w:t>Глава</w:t>
      </w:r>
      <w:r w:rsidR="00013C9E">
        <w:rPr>
          <w:b/>
          <w:i/>
          <w:spacing w:val="-2"/>
          <w:sz w:val="24"/>
        </w:rPr>
        <w:t xml:space="preserve"> 16</w:t>
      </w:r>
      <w:r w:rsidR="00013C9E" w:rsidRPr="00192DFE">
        <w:rPr>
          <w:b/>
          <w:i/>
          <w:spacing w:val="-2"/>
          <w:sz w:val="24"/>
        </w:rPr>
        <w:t>, (</w:t>
      </w:r>
      <w:proofErr w:type="spellStart"/>
      <w:r w:rsidR="00013C9E" w:rsidRPr="00192DFE">
        <w:rPr>
          <w:b/>
          <w:i/>
          <w:spacing w:val="-2"/>
          <w:sz w:val="24"/>
        </w:rPr>
        <w:t>Horngren</w:t>
      </w:r>
      <w:proofErr w:type="spellEnd"/>
      <w:r w:rsidR="00013C9E" w:rsidRPr="00192DFE">
        <w:rPr>
          <w:b/>
          <w:i/>
          <w:spacing w:val="-2"/>
          <w:sz w:val="24"/>
        </w:rPr>
        <w:t>)</w:t>
      </w:r>
      <w:r w:rsidR="00013C9E">
        <w:rPr>
          <w:b/>
          <w:i/>
          <w:spacing w:val="-2"/>
          <w:sz w:val="24"/>
        </w:rPr>
        <w:t xml:space="preserve">, </w:t>
      </w:r>
      <w:r>
        <w:rPr>
          <w:b/>
          <w:i/>
          <w:spacing w:val="-2"/>
          <w:sz w:val="24"/>
          <w:lang w:val="ru-RU"/>
        </w:rPr>
        <w:t>Глава</w:t>
      </w:r>
      <w:r w:rsidR="00013C9E">
        <w:rPr>
          <w:b/>
          <w:i/>
          <w:spacing w:val="-2"/>
          <w:sz w:val="24"/>
        </w:rPr>
        <w:t xml:space="preserve">  6</w:t>
      </w:r>
      <w:r w:rsidR="00013C9E" w:rsidRPr="00192DFE">
        <w:rPr>
          <w:b/>
          <w:i/>
          <w:spacing w:val="-2"/>
          <w:sz w:val="24"/>
        </w:rPr>
        <w:t xml:space="preserve"> </w:t>
      </w:r>
      <w:r w:rsidR="00013C9E">
        <w:rPr>
          <w:b/>
          <w:i/>
          <w:spacing w:val="-2"/>
          <w:sz w:val="24"/>
        </w:rPr>
        <w:t xml:space="preserve"> </w:t>
      </w:r>
      <w:r w:rsidR="00013C9E" w:rsidRPr="00192DFE">
        <w:rPr>
          <w:b/>
          <w:i/>
          <w:spacing w:val="-2"/>
          <w:sz w:val="24"/>
        </w:rPr>
        <w:t>(Drury).</w:t>
      </w:r>
      <w:r w:rsidR="00013C9E">
        <w:rPr>
          <w:b/>
          <w:i/>
          <w:spacing w:val="-2"/>
          <w:sz w:val="24"/>
        </w:rPr>
        <w:br/>
      </w:r>
    </w:p>
    <w:p w:rsidR="00013C9E" w:rsidRPr="00871189" w:rsidRDefault="004802EE" w:rsidP="00013C9E">
      <w:pPr>
        <w:pStyle w:val="ListParagraph"/>
        <w:numPr>
          <w:ilvl w:val="0"/>
          <w:numId w:val="9"/>
        </w:numPr>
        <w:tabs>
          <w:tab w:val="left" w:pos="0"/>
          <w:tab w:val="num" w:pos="709"/>
          <w:tab w:val="left" w:pos="1440"/>
        </w:tabs>
        <w:ind w:left="0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>Калькуляция</w:t>
      </w:r>
      <w:r w:rsidRPr="004802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себестоимости</w:t>
      </w:r>
      <w:r w:rsidRPr="004802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на</w:t>
      </w:r>
      <w:r w:rsidRPr="004802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основе</w:t>
      </w:r>
      <w:r w:rsidRPr="004802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маржинальных</w:t>
      </w:r>
      <w:r w:rsidRPr="004802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затрат</w:t>
      </w:r>
      <w:r w:rsidRPr="004802EE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или</w:t>
      </w:r>
      <w:r w:rsidRPr="004802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по</w:t>
      </w:r>
      <w:r w:rsidRPr="004802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методу</w:t>
      </w:r>
      <w:r w:rsidRPr="004802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полного</w:t>
      </w:r>
      <w:r w:rsidRPr="004802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поглощения</w:t>
      </w:r>
      <w:r w:rsidRPr="004802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затрат</w:t>
      </w:r>
      <w:r w:rsidRPr="004802EE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Pr="004802EE">
        <w:rPr>
          <w:sz w:val="24"/>
          <w:szCs w:val="24"/>
          <w:lang w:val="ru-RU"/>
        </w:rPr>
        <w:t xml:space="preserve">Влияние метода </w:t>
      </w:r>
      <w:r>
        <w:rPr>
          <w:sz w:val="24"/>
          <w:szCs w:val="24"/>
          <w:lang w:val="ru-RU"/>
        </w:rPr>
        <w:t>калькуляции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себестоимость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производства</w:t>
      </w:r>
      <w:r w:rsidRPr="004802E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стоимость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запасов</w:t>
      </w:r>
      <w:r w:rsidR="00013C9E" w:rsidRPr="004802EE">
        <w:rPr>
          <w:sz w:val="24"/>
          <w:szCs w:val="24"/>
          <w:lang w:val="ru-RU"/>
        </w:rPr>
        <w:t xml:space="preserve"> 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оценку</w:t>
      </w:r>
      <w:r w:rsidRPr="00480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прибыли</w:t>
      </w:r>
      <w:r w:rsidRPr="004802EE">
        <w:rPr>
          <w:sz w:val="24"/>
          <w:szCs w:val="24"/>
          <w:lang w:val="ru-RU"/>
        </w:rPr>
        <w:t>.</w:t>
      </w:r>
      <w:r w:rsidR="00013C9E" w:rsidRPr="004802EE">
        <w:rPr>
          <w:sz w:val="24"/>
          <w:szCs w:val="24"/>
          <w:lang w:val="ru-RU"/>
        </w:rPr>
        <w:t xml:space="preserve"> </w:t>
      </w:r>
      <w:r w:rsidR="00013C9E" w:rsidRPr="004802EE">
        <w:rPr>
          <w:sz w:val="24"/>
          <w:szCs w:val="24"/>
          <w:lang w:val="ru-RU"/>
        </w:rPr>
        <w:br/>
      </w:r>
      <w:r w:rsidR="00013C9E" w:rsidRPr="004802EE">
        <w:rPr>
          <w:sz w:val="24"/>
          <w:szCs w:val="24"/>
          <w:lang w:val="ru-RU"/>
        </w:rPr>
        <w:br/>
      </w:r>
      <w:r>
        <w:rPr>
          <w:b/>
          <w:i/>
          <w:spacing w:val="-2"/>
          <w:sz w:val="24"/>
          <w:lang w:val="ru-RU"/>
        </w:rPr>
        <w:t>Глава</w:t>
      </w:r>
      <w:r w:rsidR="00013C9E" w:rsidRPr="004802EE">
        <w:rPr>
          <w:b/>
          <w:i/>
          <w:spacing w:val="-2"/>
          <w:sz w:val="24"/>
          <w:lang w:val="ru-RU"/>
        </w:rPr>
        <w:t xml:space="preserve"> </w:t>
      </w:r>
      <w:r w:rsidR="00013C9E">
        <w:rPr>
          <w:b/>
          <w:i/>
          <w:spacing w:val="-2"/>
          <w:sz w:val="24"/>
          <w:lang w:val="en-US"/>
        </w:rPr>
        <w:t xml:space="preserve">9 </w:t>
      </w:r>
      <w:r w:rsidR="00013C9E" w:rsidRPr="00871189">
        <w:rPr>
          <w:b/>
          <w:i/>
          <w:spacing w:val="-2"/>
          <w:sz w:val="24"/>
          <w:lang w:val="en-US"/>
        </w:rPr>
        <w:t>(</w:t>
      </w:r>
      <w:proofErr w:type="spellStart"/>
      <w:r w:rsidR="00013C9E" w:rsidRPr="00192DFE">
        <w:rPr>
          <w:b/>
          <w:i/>
          <w:spacing w:val="-2"/>
          <w:sz w:val="24"/>
        </w:rPr>
        <w:t>Horngren</w:t>
      </w:r>
      <w:proofErr w:type="spellEnd"/>
      <w:r w:rsidR="00013C9E" w:rsidRPr="00871189">
        <w:rPr>
          <w:b/>
          <w:i/>
          <w:spacing w:val="-2"/>
          <w:sz w:val="24"/>
          <w:lang w:val="en-US"/>
        </w:rPr>
        <w:t xml:space="preserve">), </w:t>
      </w:r>
      <w:r>
        <w:rPr>
          <w:b/>
          <w:i/>
          <w:spacing w:val="-2"/>
          <w:sz w:val="24"/>
          <w:lang w:val="ru-RU"/>
        </w:rPr>
        <w:t>Глава</w:t>
      </w:r>
      <w:r w:rsidR="00013C9E">
        <w:rPr>
          <w:b/>
          <w:i/>
          <w:spacing w:val="-2"/>
          <w:sz w:val="24"/>
        </w:rPr>
        <w:t>r</w:t>
      </w:r>
      <w:r w:rsidR="00013C9E" w:rsidRPr="00871189">
        <w:rPr>
          <w:b/>
          <w:i/>
          <w:spacing w:val="-2"/>
          <w:sz w:val="24"/>
          <w:lang w:val="en-US"/>
        </w:rPr>
        <w:t xml:space="preserve">  </w:t>
      </w:r>
      <w:r w:rsidR="00013C9E">
        <w:rPr>
          <w:b/>
          <w:i/>
          <w:spacing w:val="-2"/>
          <w:sz w:val="24"/>
          <w:lang w:val="en-US"/>
        </w:rPr>
        <w:t>7</w:t>
      </w:r>
      <w:r w:rsidR="00013C9E" w:rsidRPr="00871189">
        <w:rPr>
          <w:b/>
          <w:i/>
          <w:spacing w:val="-2"/>
          <w:sz w:val="24"/>
          <w:lang w:val="en-US"/>
        </w:rPr>
        <w:t xml:space="preserve"> (</w:t>
      </w:r>
      <w:r w:rsidR="00013C9E" w:rsidRPr="00192DFE">
        <w:rPr>
          <w:b/>
          <w:i/>
          <w:spacing w:val="-2"/>
          <w:sz w:val="24"/>
        </w:rPr>
        <w:t>Drury</w:t>
      </w:r>
      <w:r w:rsidR="00013C9E" w:rsidRPr="00871189">
        <w:rPr>
          <w:b/>
          <w:i/>
          <w:spacing w:val="-2"/>
          <w:sz w:val="24"/>
          <w:lang w:val="en-US"/>
        </w:rPr>
        <w:t>).</w:t>
      </w:r>
      <w:r w:rsidR="00013C9E">
        <w:rPr>
          <w:b/>
          <w:i/>
          <w:spacing w:val="-2"/>
          <w:sz w:val="24"/>
          <w:lang w:val="en-US"/>
        </w:rPr>
        <w:br/>
      </w:r>
    </w:p>
    <w:p w:rsidR="00013C9E" w:rsidRPr="00FA587F" w:rsidRDefault="00FA587F" w:rsidP="00FA587F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num" w:pos="709"/>
          <w:tab w:val="left" w:pos="2121"/>
          <w:tab w:val="left" w:pos="4320"/>
          <w:tab w:val="left" w:pos="5760"/>
        </w:tabs>
        <w:suppressAutoHyphens/>
        <w:spacing w:after="96" w:line="288" w:lineRule="auto"/>
        <w:ind w:left="0" w:firstLine="0"/>
        <w:rPr>
          <w:spacing w:val="-2"/>
          <w:sz w:val="24"/>
          <w:szCs w:val="24"/>
          <w:lang w:val="ru-RU"/>
        </w:rPr>
      </w:pPr>
      <w:r w:rsidRPr="00FA587F">
        <w:rPr>
          <w:b/>
          <w:sz w:val="24"/>
          <w:szCs w:val="24"/>
          <w:lang w:val="ru-RU"/>
        </w:rPr>
        <w:t>Анализ «затраты - объем - прибыль».</w:t>
      </w:r>
      <w:r w:rsidRPr="00FA587F">
        <w:rPr>
          <w:b/>
          <w:sz w:val="24"/>
          <w:szCs w:val="24"/>
          <w:lang w:val="ru-RU"/>
        </w:rPr>
        <w:br/>
      </w:r>
      <w:r w:rsidRPr="00FA587F">
        <w:rPr>
          <w:sz w:val="24"/>
          <w:szCs w:val="24"/>
          <w:lang w:val="ru-RU"/>
        </w:rPr>
        <w:br/>
        <w:t>Точка безубыточности, контрибуционная маржа (</w:t>
      </w:r>
      <w:r w:rsidRPr="00FA587F">
        <w:rPr>
          <w:sz w:val="24"/>
          <w:szCs w:val="24"/>
        </w:rPr>
        <w:t>contribution</w:t>
      </w:r>
      <w:r w:rsidRPr="00FA587F">
        <w:rPr>
          <w:sz w:val="24"/>
          <w:szCs w:val="24"/>
          <w:lang w:val="ru-RU"/>
        </w:rPr>
        <w:t xml:space="preserve"> </w:t>
      </w:r>
      <w:r w:rsidRPr="00FA587F">
        <w:rPr>
          <w:sz w:val="24"/>
          <w:szCs w:val="24"/>
        </w:rPr>
        <w:t>margin</w:t>
      </w:r>
      <w:r w:rsidRPr="00FA587F">
        <w:rPr>
          <w:sz w:val="24"/>
          <w:szCs w:val="24"/>
          <w:lang w:val="ru-RU"/>
        </w:rPr>
        <w:t>) для определенного продукта; принятие решений по дополгителным затратам, по повышению цены реализации, по целевой цене реализации; операционный рычаг. Распределение ограниченного ресурса между теми продуктами или услугами, которые имеют наибольшую контрибуционную маржу по ограниченному фактору</w:t>
      </w:r>
      <w:r w:rsidR="00013C9E" w:rsidRPr="00FA587F">
        <w:rPr>
          <w:spacing w:val="-2"/>
          <w:sz w:val="24"/>
          <w:szCs w:val="24"/>
          <w:lang w:val="ru-RU"/>
        </w:rPr>
        <w:t>.</w:t>
      </w:r>
    </w:p>
    <w:p w:rsidR="00013C9E" w:rsidRDefault="00FA587F" w:rsidP="00013C9E">
      <w:pPr>
        <w:tabs>
          <w:tab w:val="left" w:pos="-1440"/>
          <w:tab w:val="left" w:pos="-720"/>
          <w:tab w:val="left" w:pos="0"/>
          <w:tab w:val="num" w:pos="709"/>
          <w:tab w:val="left" w:pos="2121"/>
          <w:tab w:val="left" w:pos="4320"/>
          <w:tab w:val="left" w:pos="5760"/>
        </w:tabs>
        <w:suppressAutoHyphens/>
        <w:spacing w:line="288" w:lineRule="auto"/>
        <w:rPr>
          <w:b/>
          <w:i/>
          <w:spacing w:val="-2"/>
          <w:sz w:val="24"/>
        </w:rPr>
      </w:pPr>
      <w:r>
        <w:rPr>
          <w:b/>
          <w:i/>
          <w:spacing w:val="-2"/>
          <w:sz w:val="24"/>
          <w:lang w:val="ru-RU"/>
        </w:rPr>
        <w:t xml:space="preserve">Глава </w:t>
      </w:r>
      <w:r w:rsidR="00013C9E">
        <w:rPr>
          <w:b/>
          <w:i/>
          <w:spacing w:val="-2"/>
          <w:sz w:val="24"/>
        </w:rPr>
        <w:t xml:space="preserve"> 3, (</w:t>
      </w:r>
      <w:proofErr w:type="spellStart"/>
      <w:r w:rsidR="00013C9E">
        <w:rPr>
          <w:b/>
          <w:i/>
          <w:spacing w:val="-2"/>
          <w:sz w:val="24"/>
        </w:rPr>
        <w:t>Horngren</w:t>
      </w:r>
      <w:proofErr w:type="spellEnd"/>
      <w:r w:rsidR="00013C9E">
        <w:rPr>
          <w:b/>
          <w:i/>
          <w:spacing w:val="-2"/>
          <w:sz w:val="24"/>
        </w:rPr>
        <w:t xml:space="preserve">), </w:t>
      </w:r>
      <w:r>
        <w:rPr>
          <w:b/>
          <w:i/>
          <w:spacing w:val="-2"/>
          <w:sz w:val="24"/>
          <w:lang w:val="ru-RU"/>
        </w:rPr>
        <w:t xml:space="preserve">Глава </w:t>
      </w:r>
      <w:r w:rsidR="00013C9E">
        <w:rPr>
          <w:b/>
          <w:i/>
          <w:spacing w:val="-2"/>
          <w:sz w:val="24"/>
        </w:rPr>
        <w:t xml:space="preserve"> 8 (Drury).</w:t>
      </w:r>
      <w:r w:rsidR="00013C9E">
        <w:rPr>
          <w:b/>
          <w:i/>
          <w:spacing w:val="-2"/>
          <w:sz w:val="24"/>
        </w:rPr>
        <w:br/>
      </w:r>
    </w:p>
    <w:p w:rsidR="00013C9E" w:rsidRPr="00005923" w:rsidRDefault="00013C9E" w:rsidP="00013C9E">
      <w:pPr>
        <w:pStyle w:val="ListParagraph"/>
        <w:numPr>
          <w:ilvl w:val="0"/>
          <w:numId w:val="9"/>
        </w:numPr>
        <w:tabs>
          <w:tab w:val="left" w:pos="0"/>
          <w:tab w:val="num" w:pos="709"/>
          <w:tab w:val="left" w:pos="1440"/>
        </w:tabs>
        <w:ind w:left="0" w:firstLine="0"/>
        <w:rPr>
          <w:sz w:val="24"/>
          <w:szCs w:val="24"/>
          <w:lang w:val="ru-RU"/>
        </w:rPr>
      </w:pPr>
      <w:r w:rsidRPr="004802EE">
        <w:rPr>
          <w:sz w:val="24"/>
          <w:szCs w:val="24"/>
          <w:lang w:val="en-US"/>
        </w:rPr>
        <w:t xml:space="preserve"> </w:t>
      </w:r>
      <w:r w:rsidR="004802EE" w:rsidRPr="004802EE">
        <w:rPr>
          <w:b/>
          <w:sz w:val="24"/>
          <w:szCs w:val="24"/>
          <w:lang w:val="ru-RU"/>
        </w:rPr>
        <w:t xml:space="preserve">Оценка релевантных затрат и поступлений для принятия решений </w:t>
      </w:r>
      <w:r w:rsidR="004802EE" w:rsidRPr="004802EE">
        <w:rPr>
          <w:b/>
          <w:sz w:val="24"/>
          <w:szCs w:val="24"/>
          <w:lang w:val="ru-RU"/>
        </w:rPr>
        <w:br/>
      </w:r>
      <w:r w:rsidR="004802EE">
        <w:rPr>
          <w:sz w:val="24"/>
          <w:szCs w:val="24"/>
          <w:lang w:val="ru-RU"/>
        </w:rPr>
        <w:t>Отдельные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решения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по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поводу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ценообразования</w:t>
      </w:r>
      <w:r w:rsidR="004802EE" w:rsidRPr="004802EE">
        <w:rPr>
          <w:sz w:val="24"/>
          <w:szCs w:val="24"/>
          <w:lang w:val="ru-RU"/>
        </w:rPr>
        <w:t xml:space="preserve">: </w:t>
      </w:r>
      <w:r w:rsidR="004802EE">
        <w:rPr>
          <w:sz w:val="24"/>
          <w:szCs w:val="24"/>
          <w:lang w:val="ru-RU"/>
        </w:rPr>
        <w:t>специальные одноразовые заказы, долгосрочные и краткосрочные заказы, решения по ассортименту продукции в условиях ограничений по производственным мощностям. Решения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по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замене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оборудования</w:t>
      </w:r>
      <w:r w:rsidR="004802EE" w:rsidRPr="004802EE">
        <w:rPr>
          <w:sz w:val="24"/>
          <w:szCs w:val="24"/>
          <w:lang w:val="ru-RU"/>
        </w:rPr>
        <w:t xml:space="preserve"> – </w:t>
      </w:r>
      <w:r w:rsidR="004802EE">
        <w:rPr>
          <w:sz w:val="24"/>
          <w:szCs w:val="24"/>
          <w:lang w:val="ru-RU"/>
        </w:rPr>
        <w:t>нерелеватность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прошлых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затрат</w:t>
      </w:r>
      <w:r w:rsidR="004802EE" w:rsidRPr="004802EE">
        <w:rPr>
          <w:sz w:val="24"/>
          <w:szCs w:val="24"/>
          <w:lang w:val="ru-RU"/>
        </w:rPr>
        <w:t>.</w:t>
      </w:r>
      <w:r w:rsidR="004802EE">
        <w:rPr>
          <w:sz w:val="24"/>
          <w:szCs w:val="24"/>
          <w:lang w:val="ru-RU"/>
        </w:rPr>
        <w:t xml:space="preserve"> Решения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типа</w:t>
      </w:r>
      <w:r w:rsidR="004802EE" w:rsidRPr="004802EE">
        <w:rPr>
          <w:sz w:val="24"/>
          <w:szCs w:val="24"/>
          <w:lang w:val="ru-RU"/>
        </w:rPr>
        <w:t xml:space="preserve"> «</w:t>
      </w:r>
      <w:r w:rsidR="004802EE">
        <w:rPr>
          <w:sz w:val="24"/>
          <w:szCs w:val="24"/>
          <w:lang w:val="ru-RU"/>
        </w:rPr>
        <w:t>производить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самим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или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заказать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на</w:t>
      </w:r>
      <w:r w:rsidR="004802EE" w:rsidRPr="004802EE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стороне</w:t>
      </w:r>
      <w:r w:rsidR="004802EE" w:rsidRPr="004802EE">
        <w:rPr>
          <w:sz w:val="24"/>
          <w:szCs w:val="24"/>
          <w:lang w:val="ru-RU"/>
        </w:rPr>
        <w:t>»</w:t>
      </w:r>
      <w:r w:rsidRPr="004802EE">
        <w:rPr>
          <w:sz w:val="24"/>
          <w:szCs w:val="24"/>
          <w:lang w:val="ru-RU"/>
        </w:rPr>
        <w:t>,</w:t>
      </w:r>
      <w:r w:rsidR="004802EE">
        <w:rPr>
          <w:sz w:val="24"/>
          <w:szCs w:val="24"/>
          <w:lang w:val="ru-RU"/>
        </w:rPr>
        <w:t xml:space="preserve"> то есть делать своими силами или приобрести. </w:t>
      </w:r>
      <w:r w:rsidRPr="004802EE">
        <w:rPr>
          <w:sz w:val="24"/>
          <w:szCs w:val="24"/>
          <w:lang w:val="ru-RU"/>
        </w:rPr>
        <w:t xml:space="preserve"> </w:t>
      </w:r>
      <w:r w:rsidR="004802EE" w:rsidRPr="00005923">
        <w:rPr>
          <w:sz w:val="24"/>
          <w:szCs w:val="24"/>
          <w:lang w:val="ru-RU"/>
        </w:rPr>
        <w:t>«</w:t>
      </w:r>
      <w:r w:rsidR="004802EE">
        <w:rPr>
          <w:sz w:val="24"/>
          <w:szCs w:val="24"/>
          <w:lang w:val="ru-RU"/>
        </w:rPr>
        <w:t>Узкие</w:t>
      </w:r>
      <w:r w:rsidR="004802EE" w:rsidRPr="00005923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места</w:t>
      </w:r>
      <w:r w:rsidR="004802EE" w:rsidRPr="00005923">
        <w:rPr>
          <w:sz w:val="24"/>
          <w:szCs w:val="24"/>
          <w:lang w:val="ru-RU"/>
        </w:rPr>
        <w:t xml:space="preserve">», </w:t>
      </w:r>
      <w:r w:rsidR="004802EE">
        <w:rPr>
          <w:sz w:val="24"/>
          <w:szCs w:val="24"/>
          <w:lang w:val="ru-RU"/>
        </w:rPr>
        <w:t>теория</w:t>
      </w:r>
      <w:r w:rsidR="004802EE" w:rsidRPr="00005923">
        <w:rPr>
          <w:sz w:val="24"/>
          <w:szCs w:val="24"/>
          <w:lang w:val="ru-RU"/>
        </w:rPr>
        <w:t xml:space="preserve"> </w:t>
      </w:r>
      <w:r w:rsidR="004802EE">
        <w:rPr>
          <w:sz w:val="24"/>
          <w:szCs w:val="24"/>
          <w:lang w:val="ru-RU"/>
        </w:rPr>
        <w:t>ограничений</w:t>
      </w:r>
      <w:r w:rsidR="004802EE" w:rsidRPr="00005923">
        <w:rPr>
          <w:sz w:val="24"/>
          <w:szCs w:val="24"/>
          <w:lang w:val="ru-RU"/>
        </w:rPr>
        <w:t>,</w:t>
      </w:r>
      <w:r w:rsidR="00005923">
        <w:rPr>
          <w:sz w:val="24"/>
          <w:szCs w:val="24"/>
          <w:lang w:val="ru-RU"/>
        </w:rPr>
        <w:t xml:space="preserve"> анализ маржи. Релевантные затрат и прибыльность отдельных клиентов.</w:t>
      </w:r>
      <w:r w:rsidRPr="00005923">
        <w:rPr>
          <w:sz w:val="24"/>
          <w:szCs w:val="24"/>
          <w:lang w:val="ru-RU"/>
        </w:rPr>
        <w:br/>
      </w:r>
      <w:r w:rsidRPr="00005923">
        <w:rPr>
          <w:sz w:val="24"/>
          <w:szCs w:val="24"/>
          <w:lang w:val="ru-RU"/>
        </w:rPr>
        <w:br/>
        <w:t xml:space="preserve"> </w:t>
      </w:r>
      <w:r w:rsidR="00005923">
        <w:rPr>
          <w:b/>
          <w:i/>
          <w:spacing w:val="-2"/>
          <w:sz w:val="24"/>
          <w:lang w:val="ru-RU"/>
        </w:rPr>
        <w:t>Глава</w:t>
      </w:r>
      <w:r w:rsidRPr="00005923">
        <w:rPr>
          <w:b/>
          <w:i/>
          <w:spacing w:val="-2"/>
          <w:sz w:val="24"/>
          <w:lang w:val="ru-RU"/>
        </w:rPr>
        <w:t xml:space="preserve"> 11 (</w:t>
      </w:r>
      <w:proofErr w:type="spellStart"/>
      <w:r>
        <w:rPr>
          <w:b/>
          <w:i/>
          <w:spacing w:val="-2"/>
          <w:sz w:val="24"/>
        </w:rPr>
        <w:t>Horngren</w:t>
      </w:r>
      <w:proofErr w:type="spellEnd"/>
      <w:r w:rsidRPr="00005923">
        <w:rPr>
          <w:b/>
          <w:i/>
          <w:spacing w:val="-2"/>
          <w:sz w:val="24"/>
          <w:lang w:val="ru-RU"/>
        </w:rPr>
        <w:t xml:space="preserve">), </w:t>
      </w:r>
      <w:r w:rsidR="00005923">
        <w:rPr>
          <w:b/>
          <w:i/>
          <w:spacing w:val="-2"/>
          <w:sz w:val="24"/>
          <w:lang w:val="ru-RU"/>
        </w:rPr>
        <w:t>Глава</w:t>
      </w:r>
      <w:r w:rsidRPr="00005923">
        <w:rPr>
          <w:b/>
          <w:i/>
          <w:spacing w:val="-2"/>
          <w:sz w:val="24"/>
          <w:lang w:val="ru-RU"/>
        </w:rPr>
        <w:t xml:space="preserve"> 9 (</w:t>
      </w:r>
      <w:r>
        <w:rPr>
          <w:b/>
          <w:i/>
          <w:spacing w:val="-2"/>
          <w:sz w:val="24"/>
        </w:rPr>
        <w:t>Drury</w:t>
      </w:r>
      <w:r w:rsidRPr="00005923">
        <w:rPr>
          <w:b/>
          <w:i/>
          <w:spacing w:val="-2"/>
          <w:sz w:val="24"/>
          <w:lang w:val="ru-RU"/>
        </w:rPr>
        <w:t>).</w:t>
      </w:r>
      <w:r w:rsidRPr="00005923">
        <w:rPr>
          <w:b/>
          <w:i/>
          <w:spacing w:val="-2"/>
          <w:sz w:val="24"/>
          <w:lang w:val="ru-RU"/>
        </w:rPr>
        <w:br/>
      </w:r>
    </w:p>
    <w:p w:rsidR="00005923" w:rsidRDefault="0000592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13C9E" w:rsidRDefault="004802EE" w:rsidP="00013C9E">
      <w:pPr>
        <w:pStyle w:val="ListParagraph"/>
        <w:numPr>
          <w:ilvl w:val="0"/>
          <w:numId w:val="9"/>
        </w:numPr>
        <w:tabs>
          <w:tab w:val="left" w:pos="0"/>
          <w:tab w:val="num" w:pos="709"/>
          <w:tab w:val="left" w:pos="1440"/>
        </w:tabs>
        <w:ind w:left="0" w:firstLine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A</w:t>
      </w:r>
      <w:r>
        <w:rPr>
          <w:b/>
          <w:sz w:val="24"/>
          <w:szCs w:val="24"/>
          <w:lang w:val="ru-RU"/>
        </w:rPr>
        <w:t>В</w:t>
      </w:r>
      <w:r w:rsidR="00013C9E" w:rsidRPr="002946F5">
        <w:rPr>
          <w:b/>
          <w:sz w:val="24"/>
          <w:szCs w:val="24"/>
        </w:rPr>
        <w:t>C</w:t>
      </w:r>
      <w:r w:rsidR="00013C9E" w:rsidRPr="004802EE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костинг</w:t>
      </w:r>
      <w:r w:rsidR="00013C9E" w:rsidRPr="004802EE"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  <w:lang w:val="ru-RU"/>
        </w:rPr>
        <w:t>и</w:t>
      </w:r>
      <w:r w:rsidRPr="004802EE">
        <w:rPr>
          <w:b/>
          <w:sz w:val="24"/>
          <w:szCs w:val="24"/>
          <w:lang w:val="ru-RU"/>
        </w:rPr>
        <w:t xml:space="preserve"> </w:t>
      </w:r>
      <w:r w:rsidR="00013C9E" w:rsidRPr="004802EE">
        <w:rPr>
          <w:b/>
          <w:sz w:val="24"/>
          <w:szCs w:val="24"/>
          <w:lang w:val="ru-RU"/>
        </w:rPr>
        <w:t xml:space="preserve"> </w:t>
      </w:r>
      <w:r w:rsidR="00013C9E" w:rsidRPr="002946F5">
        <w:rPr>
          <w:b/>
          <w:sz w:val="24"/>
          <w:szCs w:val="24"/>
        </w:rPr>
        <w:t>ABC</w:t>
      </w:r>
      <w:proofErr w:type="gramEnd"/>
      <w:r w:rsidR="00013C9E" w:rsidRPr="004802EE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менеджмент</w:t>
      </w:r>
      <w:r w:rsidR="00013C9E" w:rsidRPr="004802EE">
        <w:rPr>
          <w:b/>
          <w:sz w:val="24"/>
          <w:szCs w:val="24"/>
          <w:lang w:val="ru-RU"/>
        </w:rPr>
        <w:t>.</w:t>
      </w:r>
      <w:r w:rsidR="00005923">
        <w:rPr>
          <w:b/>
          <w:sz w:val="24"/>
          <w:szCs w:val="24"/>
          <w:lang w:val="ru-RU"/>
        </w:rPr>
        <w:br/>
      </w:r>
      <w:r w:rsidR="00013C9E" w:rsidRPr="004802EE">
        <w:rPr>
          <w:b/>
          <w:sz w:val="24"/>
          <w:szCs w:val="24"/>
          <w:lang w:val="ru-RU"/>
        </w:rPr>
        <w:br/>
      </w:r>
      <w:r w:rsidR="00005923">
        <w:rPr>
          <w:sz w:val="24"/>
          <w:szCs w:val="24"/>
          <w:lang w:val="ru-RU"/>
        </w:rPr>
        <w:t>Причины для усовершенствования системы калькуляции затрат. Проблемы расчета средних затрат. Принципы функциональной системы калькуляции затрат. Особенности</w:t>
      </w:r>
      <w:r w:rsidR="00005923" w:rsidRPr="00005923">
        <w:rPr>
          <w:sz w:val="24"/>
          <w:szCs w:val="24"/>
          <w:lang w:val="en-US"/>
        </w:rPr>
        <w:t xml:space="preserve"> </w:t>
      </w:r>
      <w:r w:rsidR="00005923">
        <w:rPr>
          <w:sz w:val="24"/>
          <w:szCs w:val="24"/>
          <w:lang w:val="ru-RU"/>
        </w:rPr>
        <w:t>внедрения</w:t>
      </w:r>
      <w:r w:rsidR="00005923" w:rsidRPr="00005923">
        <w:rPr>
          <w:sz w:val="24"/>
          <w:szCs w:val="24"/>
          <w:lang w:val="en-US"/>
        </w:rPr>
        <w:t xml:space="preserve"> </w:t>
      </w:r>
      <w:r w:rsidR="00013C9E">
        <w:rPr>
          <w:sz w:val="24"/>
          <w:szCs w:val="24"/>
          <w:lang w:val="en-US"/>
        </w:rPr>
        <w:t>ABC-</w:t>
      </w:r>
      <w:r w:rsidR="00005923">
        <w:rPr>
          <w:sz w:val="24"/>
          <w:szCs w:val="24"/>
          <w:lang w:val="ru-RU"/>
        </w:rPr>
        <w:t>костинга</w:t>
      </w:r>
      <w:r w:rsidR="00013C9E">
        <w:rPr>
          <w:sz w:val="24"/>
          <w:szCs w:val="24"/>
          <w:lang w:val="en-US"/>
        </w:rPr>
        <w:t xml:space="preserve">. </w:t>
      </w:r>
      <w:r w:rsidR="00005923">
        <w:rPr>
          <w:sz w:val="24"/>
          <w:szCs w:val="24"/>
          <w:lang w:val="ru-RU"/>
        </w:rPr>
        <w:t>Сущность</w:t>
      </w:r>
      <w:r w:rsidR="00005923" w:rsidRPr="00005923">
        <w:rPr>
          <w:sz w:val="24"/>
          <w:szCs w:val="24"/>
          <w:lang w:val="en-US"/>
        </w:rPr>
        <w:t xml:space="preserve"> </w:t>
      </w:r>
      <w:r w:rsidR="00013C9E">
        <w:rPr>
          <w:sz w:val="24"/>
          <w:szCs w:val="24"/>
          <w:lang w:val="en-US"/>
        </w:rPr>
        <w:t>ABC-</w:t>
      </w:r>
      <w:r w:rsidR="00005923">
        <w:rPr>
          <w:sz w:val="24"/>
          <w:szCs w:val="24"/>
          <w:lang w:val="ru-RU"/>
        </w:rPr>
        <w:t>менеджмента</w:t>
      </w:r>
      <w:r w:rsidR="00005923">
        <w:rPr>
          <w:sz w:val="24"/>
          <w:szCs w:val="24"/>
          <w:lang w:val="en-US"/>
        </w:rPr>
        <w:t>. Ф</w:t>
      </w:r>
      <w:r w:rsidR="00005923">
        <w:rPr>
          <w:sz w:val="24"/>
          <w:szCs w:val="24"/>
          <w:lang w:val="ru-RU"/>
        </w:rPr>
        <w:t>ункциональная</w:t>
      </w:r>
      <w:r w:rsidR="00005923" w:rsidRPr="00005923">
        <w:rPr>
          <w:sz w:val="24"/>
          <w:szCs w:val="24"/>
          <w:lang w:val="en-US"/>
        </w:rPr>
        <w:t xml:space="preserve"> </w:t>
      </w:r>
      <w:r w:rsidR="00005923">
        <w:rPr>
          <w:sz w:val="24"/>
          <w:szCs w:val="24"/>
          <w:lang w:val="ru-RU"/>
        </w:rPr>
        <w:t>система</w:t>
      </w:r>
      <w:r w:rsidR="00005923" w:rsidRPr="00005923">
        <w:rPr>
          <w:sz w:val="24"/>
          <w:szCs w:val="24"/>
          <w:lang w:val="en-US"/>
        </w:rPr>
        <w:t xml:space="preserve"> </w:t>
      </w:r>
      <w:r w:rsidR="00005923">
        <w:rPr>
          <w:sz w:val="24"/>
          <w:szCs w:val="24"/>
          <w:lang w:val="ru-RU"/>
        </w:rPr>
        <w:t>калькулации</w:t>
      </w:r>
      <w:r w:rsidR="00005923" w:rsidRPr="00005923">
        <w:rPr>
          <w:sz w:val="24"/>
          <w:szCs w:val="24"/>
          <w:lang w:val="en-US"/>
        </w:rPr>
        <w:t xml:space="preserve"> </w:t>
      </w:r>
      <w:r w:rsidR="00005923">
        <w:rPr>
          <w:sz w:val="24"/>
          <w:szCs w:val="24"/>
          <w:lang w:val="ru-RU"/>
        </w:rPr>
        <w:t>затрат</w:t>
      </w:r>
      <w:r w:rsidR="00005923" w:rsidRPr="00005923">
        <w:rPr>
          <w:sz w:val="24"/>
          <w:szCs w:val="24"/>
          <w:lang w:val="en-US"/>
        </w:rPr>
        <w:t xml:space="preserve"> </w:t>
      </w:r>
      <w:r w:rsidR="00005923">
        <w:rPr>
          <w:sz w:val="24"/>
          <w:szCs w:val="24"/>
          <w:lang w:val="ru-RU"/>
        </w:rPr>
        <w:t>и</w:t>
      </w:r>
      <w:r w:rsidR="00005923" w:rsidRPr="00005923">
        <w:rPr>
          <w:sz w:val="24"/>
          <w:szCs w:val="24"/>
          <w:lang w:val="en-US"/>
        </w:rPr>
        <w:t xml:space="preserve"> </w:t>
      </w:r>
      <w:r w:rsidR="00005923">
        <w:rPr>
          <w:sz w:val="24"/>
          <w:szCs w:val="24"/>
          <w:lang w:val="ru-RU"/>
        </w:rPr>
        <w:t>калькуляция</w:t>
      </w:r>
      <w:r w:rsidR="00005923" w:rsidRPr="00005923">
        <w:rPr>
          <w:sz w:val="24"/>
          <w:szCs w:val="24"/>
          <w:lang w:val="en-US"/>
        </w:rPr>
        <w:t xml:space="preserve"> </w:t>
      </w:r>
      <w:r w:rsidR="00005923">
        <w:rPr>
          <w:sz w:val="24"/>
          <w:szCs w:val="24"/>
          <w:lang w:val="ru-RU"/>
        </w:rPr>
        <w:t>затрат</w:t>
      </w:r>
      <w:r w:rsidR="00005923" w:rsidRPr="00005923">
        <w:rPr>
          <w:sz w:val="24"/>
          <w:szCs w:val="24"/>
          <w:lang w:val="en-US"/>
        </w:rPr>
        <w:t xml:space="preserve"> </w:t>
      </w:r>
      <w:r w:rsidR="00005923">
        <w:rPr>
          <w:sz w:val="24"/>
          <w:szCs w:val="24"/>
          <w:lang w:val="ru-RU"/>
        </w:rPr>
        <w:t>по</w:t>
      </w:r>
      <w:r w:rsidR="00005923" w:rsidRPr="00005923">
        <w:rPr>
          <w:sz w:val="24"/>
          <w:szCs w:val="24"/>
          <w:lang w:val="en-US"/>
        </w:rPr>
        <w:t xml:space="preserve"> </w:t>
      </w:r>
      <w:r w:rsidR="00005923">
        <w:rPr>
          <w:sz w:val="24"/>
          <w:szCs w:val="24"/>
          <w:lang w:val="ru-RU"/>
        </w:rPr>
        <w:t>отделам</w:t>
      </w:r>
      <w:r w:rsidR="00005923" w:rsidRPr="00005923">
        <w:rPr>
          <w:sz w:val="24"/>
          <w:szCs w:val="24"/>
          <w:lang w:val="en-US"/>
        </w:rPr>
        <w:t>.</w:t>
      </w:r>
      <w:r w:rsidR="00013C9E">
        <w:rPr>
          <w:sz w:val="24"/>
          <w:szCs w:val="24"/>
          <w:lang w:val="en-US"/>
        </w:rPr>
        <w:br/>
      </w:r>
      <w:r w:rsidR="00013C9E">
        <w:rPr>
          <w:sz w:val="24"/>
          <w:szCs w:val="24"/>
          <w:lang w:val="en-US"/>
        </w:rPr>
        <w:br/>
      </w:r>
      <w:r w:rsidR="00005923">
        <w:rPr>
          <w:b/>
          <w:i/>
          <w:spacing w:val="-2"/>
          <w:sz w:val="24"/>
          <w:lang w:val="ru-RU"/>
        </w:rPr>
        <w:t>Глава</w:t>
      </w:r>
      <w:r w:rsidR="00013C9E">
        <w:rPr>
          <w:b/>
          <w:i/>
          <w:spacing w:val="-2"/>
          <w:sz w:val="24"/>
        </w:rPr>
        <w:t xml:space="preserve"> 5 (</w:t>
      </w:r>
      <w:proofErr w:type="spellStart"/>
      <w:r w:rsidR="00013C9E">
        <w:rPr>
          <w:b/>
          <w:i/>
          <w:spacing w:val="-2"/>
          <w:sz w:val="24"/>
        </w:rPr>
        <w:t>Horngren</w:t>
      </w:r>
      <w:proofErr w:type="spellEnd"/>
      <w:r w:rsidR="00013C9E">
        <w:rPr>
          <w:b/>
          <w:i/>
          <w:spacing w:val="-2"/>
          <w:sz w:val="24"/>
        </w:rPr>
        <w:t xml:space="preserve">), </w:t>
      </w:r>
      <w:r w:rsidR="00005923">
        <w:rPr>
          <w:b/>
          <w:i/>
          <w:spacing w:val="-2"/>
          <w:sz w:val="24"/>
          <w:lang w:val="ru-RU"/>
        </w:rPr>
        <w:t>Глава</w:t>
      </w:r>
      <w:r w:rsidR="00005923" w:rsidRPr="00005923">
        <w:rPr>
          <w:b/>
          <w:i/>
          <w:spacing w:val="-2"/>
          <w:sz w:val="24"/>
          <w:lang w:val="en-US"/>
        </w:rPr>
        <w:t xml:space="preserve"> </w:t>
      </w:r>
      <w:r w:rsidR="00013C9E">
        <w:rPr>
          <w:b/>
          <w:i/>
          <w:spacing w:val="-2"/>
          <w:sz w:val="24"/>
        </w:rPr>
        <w:t xml:space="preserve"> 10(Drury).</w:t>
      </w:r>
      <w:r w:rsidR="00013C9E">
        <w:rPr>
          <w:b/>
          <w:i/>
          <w:spacing w:val="-2"/>
          <w:sz w:val="24"/>
        </w:rPr>
        <w:br/>
      </w:r>
    </w:p>
    <w:p w:rsidR="00317273" w:rsidRPr="00317273" w:rsidRDefault="00013C9E" w:rsidP="00013C9E">
      <w:pPr>
        <w:pStyle w:val="ListParagraph"/>
        <w:numPr>
          <w:ilvl w:val="0"/>
          <w:numId w:val="9"/>
        </w:numPr>
        <w:tabs>
          <w:tab w:val="num" w:pos="360"/>
          <w:tab w:val="left" w:pos="1440"/>
        </w:tabs>
        <w:ind w:left="360"/>
        <w:rPr>
          <w:sz w:val="24"/>
          <w:szCs w:val="24"/>
          <w:lang w:val="ru-RU"/>
        </w:rPr>
      </w:pPr>
      <w:r w:rsidRPr="00013C9E">
        <w:rPr>
          <w:sz w:val="24"/>
          <w:szCs w:val="24"/>
          <w:lang w:val="en-US"/>
        </w:rPr>
        <w:t xml:space="preserve"> </w:t>
      </w:r>
      <w:r w:rsidR="00005923">
        <w:rPr>
          <w:b/>
          <w:sz w:val="24"/>
          <w:szCs w:val="24"/>
          <w:lang w:val="ru-RU"/>
        </w:rPr>
        <w:t>Планирование и бюджетирование</w:t>
      </w:r>
      <w:r w:rsidRPr="00013C9E">
        <w:rPr>
          <w:b/>
          <w:sz w:val="24"/>
          <w:szCs w:val="24"/>
          <w:lang w:val="en-US"/>
        </w:rPr>
        <w:t>.</w:t>
      </w:r>
      <w:r w:rsidRPr="00013C9E">
        <w:rPr>
          <w:sz w:val="24"/>
          <w:szCs w:val="24"/>
          <w:lang w:val="en-US"/>
        </w:rPr>
        <w:t xml:space="preserve"> </w:t>
      </w:r>
      <w:r w:rsidR="00317273">
        <w:rPr>
          <w:sz w:val="24"/>
          <w:szCs w:val="24"/>
          <w:lang w:val="ru-RU"/>
        </w:rPr>
        <w:br/>
      </w:r>
      <w:r>
        <w:rPr>
          <w:sz w:val="24"/>
          <w:szCs w:val="24"/>
          <w:lang w:val="en-US"/>
        </w:rPr>
        <w:br/>
      </w:r>
      <w:r w:rsidR="00317273">
        <w:rPr>
          <w:sz w:val="24"/>
          <w:szCs w:val="24"/>
          <w:lang w:val="ru-RU"/>
        </w:rPr>
        <w:t>Бюджеты</w:t>
      </w:r>
      <w:r w:rsidR="00317273" w:rsidRPr="00317273">
        <w:rPr>
          <w:sz w:val="24"/>
          <w:szCs w:val="24"/>
          <w:lang w:val="en-US"/>
        </w:rPr>
        <w:t xml:space="preserve"> </w:t>
      </w:r>
      <w:r w:rsidR="00317273">
        <w:rPr>
          <w:sz w:val="24"/>
          <w:szCs w:val="24"/>
          <w:lang w:val="ru-RU"/>
        </w:rPr>
        <w:t>и</w:t>
      </w:r>
      <w:r w:rsidR="00317273" w:rsidRPr="00317273">
        <w:rPr>
          <w:sz w:val="24"/>
          <w:szCs w:val="24"/>
          <w:lang w:val="en-US"/>
        </w:rPr>
        <w:t xml:space="preserve"> </w:t>
      </w:r>
      <w:r w:rsidR="00317273">
        <w:rPr>
          <w:sz w:val="24"/>
          <w:szCs w:val="24"/>
          <w:lang w:val="ru-RU"/>
        </w:rPr>
        <w:t>бюджетный</w:t>
      </w:r>
      <w:r w:rsidR="00317273" w:rsidRPr="00317273">
        <w:rPr>
          <w:sz w:val="24"/>
          <w:szCs w:val="24"/>
          <w:lang w:val="en-US"/>
        </w:rPr>
        <w:t xml:space="preserve"> </w:t>
      </w:r>
      <w:r w:rsidR="00317273">
        <w:rPr>
          <w:sz w:val="24"/>
          <w:szCs w:val="24"/>
          <w:lang w:val="ru-RU"/>
        </w:rPr>
        <w:t>цикл</w:t>
      </w:r>
      <w:r>
        <w:rPr>
          <w:sz w:val="24"/>
          <w:szCs w:val="24"/>
          <w:lang w:val="en-US"/>
        </w:rPr>
        <w:t xml:space="preserve">. </w:t>
      </w:r>
      <w:r w:rsidR="00317273">
        <w:rPr>
          <w:sz w:val="24"/>
          <w:szCs w:val="24"/>
          <w:lang w:val="ru-RU"/>
        </w:rPr>
        <w:t>Стратегические</w:t>
      </w:r>
      <w:r w:rsidR="00317273" w:rsidRPr="00317273">
        <w:rPr>
          <w:sz w:val="24"/>
          <w:szCs w:val="24"/>
          <w:lang w:val="en-US"/>
        </w:rPr>
        <w:t xml:space="preserve"> </w:t>
      </w:r>
      <w:r w:rsidR="00317273">
        <w:rPr>
          <w:sz w:val="24"/>
          <w:szCs w:val="24"/>
          <w:lang w:val="ru-RU"/>
        </w:rPr>
        <w:t>и</w:t>
      </w:r>
      <w:r w:rsidR="00317273" w:rsidRPr="00317273">
        <w:rPr>
          <w:sz w:val="24"/>
          <w:szCs w:val="24"/>
          <w:lang w:val="en-US"/>
        </w:rPr>
        <w:t xml:space="preserve"> </w:t>
      </w:r>
      <w:r w:rsidR="00317273">
        <w:rPr>
          <w:sz w:val="24"/>
          <w:szCs w:val="24"/>
          <w:lang w:val="ru-RU"/>
        </w:rPr>
        <w:t>операционные</w:t>
      </w:r>
      <w:r w:rsidR="00317273" w:rsidRPr="00317273">
        <w:rPr>
          <w:sz w:val="24"/>
          <w:szCs w:val="24"/>
          <w:lang w:val="en-US"/>
        </w:rPr>
        <w:t xml:space="preserve"> </w:t>
      </w:r>
      <w:r w:rsidR="00317273">
        <w:rPr>
          <w:sz w:val="24"/>
          <w:szCs w:val="24"/>
          <w:lang w:val="ru-RU"/>
        </w:rPr>
        <w:t>планы</w:t>
      </w:r>
      <w:r w:rsidR="00317273" w:rsidRPr="00317273">
        <w:rPr>
          <w:sz w:val="24"/>
          <w:szCs w:val="24"/>
          <w:lang w:val="en-US"/>
        </w:rPr>
        <w:t xml:space="preserve">. </w:t>
      </w:r>
      <w:r w:rsidR="00317273">
        <w:rPr>
          <w:sz w:val="24"/>
          <w:szCs w:val="24"/>
          <w:lang w:val="ru-RU"/>
        </w:rPr>
        <w:t>Разработка операционного бюджета. Человеческий фактор, организационные оспекты и учет по центрам ответственности.</w:t>
      </w:r>
    </w:p>
    <w:p w:rsidR="00013C9E" w:rsidRDefault="00013C9E" w:rsidP="00013C9E">
      <w:pPr>
        <w:tabs>
          <w:tab w:val="left" w:pos="1440"/>
        </w:tabs>
        <w:jc w:val="both"/>
        <w:rPr>
          <w:b/>
          <w:i/>
          <w:spacing w:val="-2"/>
          <w:sz w:val="24"/>
        </w:rPr>
      </w:pPr>
      <w:r>
        <w:rPr>
          <w:sz w:val="24"/>
          <w:szCs w:val="24"/>
        </w:rPr>
        <w:br/>
      </w:r>
      <w:r w:rsidR="00005923">
        <w:rPr>
          <w:b/>
          <w:i/>
          <w:spacing w:val="-2"/>
          <w:sz w:val="24"/>
          <w:lang w:val="ru-RU"/>
        </w:rPr>
        <w:t>Глава</w:t>
      </w:r>
      <w:r>
        <w:rPr>
          <w:b/>
          <w:i/>
          <w:spacing w:val="-2"/>
          <w:sz w:val="24"/>
        </w:rPr>
        <w:t xml:space="preserve"> 6 (</w:t>
      </w:r>
      <w:proofErr w:type="spellStart"/>
      <w:r>
        <w:rPr>
          <w:b/>
          <w:i/>
          <w:spacing w:val="-2"/>
          <w:sz w:val="24"/>
        </w:rPr>
        <w:t>Horngren</w:t>
      </w:r>
      <w:proofErr w:type="spellEnd"/>
      <w:r>
        <w:rPr>
          <w:b/>
          <w:i/>
          <w:spacing w:val="-2"/>
          <w:sz w:val="24"/>
        </w:rPr>
        <w:t xml:space="preserve">), </w:t>
      </w:r>
      <w:r w:rsidR="00005923">
        <w:rPr>
          <w:b/>
          <w:i/>
          <w:spacing w:val="-2"/>
          <w:sz w:val="24"/>
          <w:lang w:val="ru-RU"/>
        </w:rPr>
        <w:t>Глава</w:t>
      </w:r>
      <w:r>
        <w:rPr>
          <w:b/>
          <w:i/>
          <w:spacing w:val="-2"/>
          <w:sz w:val="24"/>
        </w:rPr>
        <w:t>r 15 (Drury).</w:t>
      </w:r>
    </w:p>
    <w:p w:rsidR="00013C9E" w:rsidRDefault="00013C9E" w:rsidP="00013C9E">
      <w:pPr>
        <w:tabs>
          <w:tab w:val="left" w:pos="1440"/>
        </w:tabs>
        <w:jc w:val="both"/>
        <w:rPr>
          <w:b/>
          <w:i/>
          <w:spacing w:val="-2"/>
          <w:sz w:val="24"/>
        </w:rPr>
      </w:pPr>
    </w:p>
    <w:p w:rsidR="00317273" w:rsidRPr="00317273" w:rsidRDefault="00317273" w:rsidP="00013C9E">
      <w:pPr>
        <w:pStyle w:val="ListParagraph"/>
        <w:numPr>
          <w:ilvl w:val="0"/>
          <w:numId w:val="9"/>
        </w:numPr>
        <w:tabs>
          <w:tab w:val="num" w:pos="360"/>
          <w:tab w:val="left" w:pos="1440"/>
        </w:tabs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Анализ</w:t>
      </w:r>
      <w:r w:rsidRPr="0031727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отклонений</w:t>
      </w:r>
      <w:r w:rsidRPr="00317273">
        <w:rPr>
          <w:b/>
          <w:sz w:val="24"/>
          <w:szCs w:val="24"/>
          <w:lang w:val="en-US"/>
        </w:rPr>
        <w:t>.</w:t>
      </w:r>
      <w:r w:rsidRPr="00317273"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ru-RU"/>
        </w:rPr>
        <w:br/>
        <w:t>Управление по исключениям и использование отклонений. Статические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гибкие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бюджеты</w:t>
      </w:r>
      <w:r w:rsidRPr="0031727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Нормирование себестоимости, анализ отклонений. Отклонения по прямым затратам на материалы и труд, прямым и косвенным накладным расходам, по выручке и валовой прибыли, по объему продаж и производства.</w:t>
      </w:r>
    </w:p>
    <w:p w:rsidR="00317273" w:rsidRPr="00317273" w:rsidRDefault="00317273" w:rsidP="00317273">
      <w:pPr>
        <w:tabs>
          <w:tab w:val="num" w:pos="360"/>
          <w:tab w:val="left" w:pos="1440"/>
        </w:tabs>
        <w:rPr>
          <w:sz w:val="24"/>
          <w:szCs w:val="24"/>
          <w:lang w:val="ru-RU"/>
        </w:rPr>
      </w:pPr>
    </w:p>
    <w:p w:rsidR="00013C9E" w:rsidRPr="00317273" w:rsidRDefault="00013C9E" w:rsidP="00317273">
      <w:pPr>
        <w:tabs>
          <w:tab w:val="num" w:pos="360"/>
          <w:tab w:val="left" w:pos="1440"/>
        </w:tabs>
        <w:rPr>
          <w:sz w:val="24"/>
          <w:szCs w:val="24"/>
          <w:lang w:val="en-US"/>
        </w:rPr>
      </w:pPr>
      <w:r w:rsidRPr="00317273">
        <w:rPr>
          <w:sz w:val="24"/>
          <w:szCs w:val="24"/>
          <w:lang w:val="en-US"/>
        </w:rPr>
        <w:br/>
      </w:r>
      <w:r w:rsidR="00005923" w:rsidRPr="00317273">
        <w:rPr>
          <w:b/>
          <w:i/>
          <w:spacing w:val="-2"/>
          <w:sz w:val="24"/>
          <w:lang w:val="ru-RU"/>
        </w:rPr>
        <w:t xml:space="preserve">Глава </w:t>
      </w:r>
      <w:r w:rsidRPr="00317273">
        <w:rPr>
          <w:b/>
          <w:i/>
          <w:spacing w:val="-2"/>
          <w:sz w:val="24"/>
        </w:rPr>
        <w:t xml:space="preserve">7 </w:t>
      </w:r>
      <w:r w:rsidR="00005923" w:rsidRPr="00317273">
        <w:rPr>
          <w:b/>
          <w:i/>
          <w:spacing w:val="-2"/>
          <w:sz w:val="24"/>
          <w:lang w:val="ru-RU"/>
        </w:rPr>
        <w:t xml:space="preserve">и </w:t>
      </w:r>
      <w:r w:rsidRPr="00317273">
        <w:rPr>
          <w:b/>
          <w:i/>
          <w:spacing w:val="-2"/>
          <w:sz w:val="24"/>
        </w:rPr>
        <w:t>8 (</w:t>
      </w:r>
      <w:proofErr w:type="spellStart"/>
      <w:r w:rsidRPr="00317273">
        <w:rPr>
          <w:b/>
          <w:i/>
          <w:spacing w:val="-2"/>
          <w:sz w:val="24"/>
        </w:rPr>
        <w:t>Horngren</w:t>
      </w:r>
      <w:proofErr w:type="spellEnd"/>
      <w:r w:rsidRPr="00317273">
        <w:rPr>
          <w:b/>
          <w:i/>
          <w:spacing w:val="-2"/>
          <w:sz w:val="24"/>
        </w:rPr>
        <w:t xml:space="preserve">), </w:t>
      </w:r>
      <w:r w:rsidR="00005923" w:rsidRPr="00317273">
        <w:rPr>
          <w:b/>
          <w:i/>
          <w:spacing w:val="-2"/>
          <w:sz w:val="24"/>
          <w:lang w:val="ru-RU"/>
        </w:rPr>
        <w:t xml:space="preserve">Глава </w:t>
      </w:r>
      <w:r w:rsidRPr="00317273">
        <w:rPr>
          <w:b/>
          <w:i/>
          <w:spacing w:val="-2"/>
          <w:sz w:val="24"/>
        </w:rPr>
        <w:t xml:space="preserve"> 18 </w:t>
      </w:r>
      <w:r w:rsidR="00005923" w:rsidRPr="00317273">
        <w:rPr>
          <w:b/>
          <w:i/>
          <w:spacing w:val="-2"/>
          <w:sz w:val="24"/>
          <w:lang w:val="ru-RU"/>
        </w:rPr>
        <w:t>и</w:t>
      </w:r>
      <w:r w:rsidRPr="00317273">
        <w:rPr>
          <w:b/>
          <w:i/>
          <w:spacing w:val="-2"/>
          <w:sz w:val="24"/>
        </w:rPr>
        <w:t xml:space="preserve"> 19(Drury).</w:t>
      </w:r>
      <w:r w:rsidRPr="00317273">
        <w:rPr>
          <w:b/>
          <w:i/>
          <w:spacing w:val="-2"/>
          <w:sz w:val="24"/>
        </w:rPr>
        <w:br/>
      </w:r>
    </w:p>
    <w:p w:rsidR="00317273" w:rsidRPr="00317273" w:rsidRDefault="00317273" w:rsidP="00013C9E">
      <w:pPr>
        <w:pStyle w:val="ListParagraph"/>
        <w:numPr>
          <w:ilvl w:val="0"/>
          <w:numId w:val="9"/>
        </w:numPr>
        <w:tabs>
          <w:tab w:val="num" w:pos="360"/>
          <w:tab w:val="left" w:pos="1440"/>
        </w:tabs>
        <w:ind w:left="360"/>
        <w:rPr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>Стратегическое</w:t>
      </w:r>
      <w:r w:rsidRPr="0031727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управление</w:t>
      </w:r>
      <w:r w:rsidRPr="0031727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затратами</w:t>
      </w:r>
      <w:r w:rsidR="00013C9E" w:rsidRPr="001256CF">
        <w:rPr>
          <w:b/>
          <w:sz w:val="24"/>
          <w:szCs w:val="24"/>
          <w:lang w:val="en-US"/>
        </w:rPr>
        <w:t>.</w:t>
      </w:r>
      <w:r w:rsidR="00013C9E">
        <w:rPr>
          <w:sz w:val="24"/>
          <w:szCs w:val="24"/>
          <w:lang w:val="en-US"/>
        </w:rPr>
        <w:br/>
      </w:r>
      <w:r>
        <w:rPr>
          <w:sz w:val="24"/>
          <w:szCs w:val="24"/>
          <w:lang w:val="ru-RU"/>
        </w:rPr>
        <w:t>Стратегия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стратегический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анализ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прибыли</w:t>
      </w:r>
      <w:r w:rsidRPr="0031727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Использование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финансовых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нефинансовых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индикаторов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бизнесе</w:t>
      </w:r>
      <w:r w:rsidRPr="0031727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Карта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сбалансированных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показателеей</w:t>
      </w:r>
      <w:r w:rsidRPr="0031727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анали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операционной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прибыли, управление производственными мощностями.</w:t>
      </w:r>
      <w:r>
        <w:rPr>
          <w:sz w:val="24"/>
          <w:szCs w:val="24"/>
          <w:lang w:val="ru-RU"/>
        </w:rPr>
        <w:br/>
      </w:r>
    </w:p>
    <w:p w:rsidR="00013C9E" w:rsidRPr="00317273" w:rsidRDefault="00013C9E" w:rsidP="00317273">
      <w:pPr>
        <w:tabs>
          <w:tab w:val="num" w:pos="360"/>
          <w:tab w:val="left" w:pos="1440"/>
        </w:tabs>
        <w:rPr>
          <w:sz w:val="24"/>
          <w:szCs w:val="24"/>
          <w:lang w:val="ru-RU"/>
        </w:rPr>
      </w:pPr>
      <w:r w:rsidRPr="00317273">
        <w:rPr>
          <w:sz w:val="24"/>
          <w:szCs w:val="24"/>
          <w:lang w:val="ru-RU"/>
        </w:rPr>
        <w:br/>
      </w:r>
      <w:r w:rsidR="00317273">
        <w:rPr>
          <w:b/>
          <w:i/>
          <w:spacing w:val="-2"/>
          <w:sz w:val="24"/>
          <w:lang w:val="ru-RU"/>
        </w:rPr>
        <w:t>Глава</w:t>
      </w:r>
      <w:r w:rsidR="00317273" w:rsidRPr="00317273">
        <w:rPr>
          <w:b/>
          <w:i/>
          <w:spacing w:val="-2"/>
          <w:sz w:val="24"/>
          <w:lang w:val="ru-RU"/>
        </w:rPr>
        <w:t xml:space="preserve"> </w:t>
      </w:r>
      <w:r w:rsidRPr="00317273">
        <w:rPr>
          <w:b/>
          <w:i/>
          <w:spacing w:val="-2"/>
          <w:sz w:val="24"/>
          <w:lang w:val="ru-RU"/>
        </w:rPr>
        <w:t xml:space="preserve">12, 19 </w:t>
      </w:r>
      <w:r w:rsidR="00317273">
        <w:rPr>
          <w:b/>
          <w:i/>
          <w:spacing w:val="-2"/>
          <w:sz w:val="24"/>
          <w:lang w:val="ru-RU"/>
        </w:rPr>
        <w:t>и</w:t>
      </w:r>
      <w:r w:rsidRPr="00317273">
        <w:rPr>
          <w:b/>
          <w:i/>
          <w:spacing w:val="-2"/>
          <w:sz w:val="24"/>
          <w:lang w:val="ru-RU"/>
        </w:rPr>
        <w:t>23 (</w:t>
      </w:r>
      <w:proofErr w:type="spellStart"/>
      <w:r w:rsidRPr="00317273">
        <w:rPr>
          <w:b/>
          <w:i/>
          <w:spacing w:val="-2"/>
          <w:sz w:val="24"/>
        </w:rPr>
        <w:t>Horngren</w:t>
      </w:r>
      <w:proofErr w:type="spellEnd"/>
      <w:r w:rsidRPr="00317273">
        <w:rPr>
          <w:b/>
          <w:i/>
          <w:spacing w:val="-2"/>
          <w:sz w:val="24"/>
          <w:lang w:val="ru-RU"/>
        </w:rPr>
        <w:t xml:space="preserve">), </w:t>
      </w:r>
      <w:r w:rsidR="00317273">
        <w:rPr>
          <w:b/>
          <w:i/>
          <w:spacing w:val="-2"/>
          <w:sz w:val="24"/>
          <w:lang w:val="ru-RU"/>
        </w:rPr>
        <w:t>Глава</w:t>
      </w:r>
      <w:r w:rsidRPr="00317273">
        <w:rPr>
          <w:b/>
          <w:i/>
          <w:spacing w:val="-2"/>
          <w:sz w:val="24"/>
          <w:lang w:val="ru-RU"/>
        </w:rPr>
        <w:t xml:space="preserve"> 18 </w:t>
      </w:r>
      <w:r w:rsidR="00317273">
        <w:rPr>
          <w:b/>
          <w:i/>
          <w:spacing w:val="-2"/>
          <w:sz w:val="24"/>
          <w:lang w:val="ru-RU"/>
        </w:rPr>
        <w:t>и</w:t>
      </w:r>
      <w:r w:rsidRPr="00317273">
        <w:rPr>
          <w:b/>
          <w:i/>
          <w:spacing w:val="-2"/>
          <w:sz w:val="24"/>
          <w:lang w:val="ru-RU"/>
        </w:rPr>
        <w:t xml:space="preserve"> 19(</w:t>
      </w:r>
      <w:r w:rsidRPr="00317273">
        <w:rPr>
          <w:b/>
          <w:i/>
          <w:spacing w:val="-2"/>
          <w:sz w:val="24"/>
        </w:rPr>
        <w:t>Drury</w:t>
      </w:r>
      <w:r w:rsidRPr="00317273">
        <w:rPr>
          <w:b/>
          <w:i/>
          <w:spacing w:val="-2"/>
          <w:sz w:val="24"/>
          <w:lang w:val="ru-RU"/>
        </w:rPr>
        <w:t>).</w:t>
      </w:r>
      <w:r w:rsidRPr="00317273">
        <w:rPr>
          <w:b/>
          <w:i/>
          <w:spacing w:val="-2"/>
          <w:sz w:val="24"/>
          <w:lang w:val="ru-RU"/>
        </w:rPr>
        <w:br/>
      </w:r>
    </w:p>
    <w:p w:rsidR="00013C9E" w:rsidRPr="001256CF" w:rsidRDefault="00317273" w:rsidP="00013C9E">
      <w:pPr>
        <w:pStyle w:val="ListParagraph"/>
        <w:numPr>
          <w:ilvl w:val="0"/>
          <w:numId w:val="9"/>
        </w:numPr>
        <w:tabs>
          <w:tab w:val="num" w:pos="360"/>
          <w:tab w:val="left" w:pos="1440"/>
        </w:tabs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Решения</w:t>
      </w:r>
      <w:r w:rsidRPr="0031727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по</w:t>
      </w:r>
      <w:r w:rsidRPr="0031727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ценообразованию</w:t>
      </w:r>
      <w:r w:rsidR="00013C9E" w:rsidRPr="00013C9E">
        <w:rPr>
          <w:b/>
          <w:sz w:val="24"/>
          <w:szCs w:val="24"/>
          <w:lang w:val="en-US"/>
        </w:rPr>
        <w:t>.</w:t>
      </w:r>
      <w:r w:rsidR="00013C9E" w:rsidRPr="00013C9E"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ru-RU"/>
        </w:rPr>
        <w:t>Факторы</w:t>
      </w:r>
      <w:r w:rsidRPr="0031727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ru-RU"/>
        </w:rPr>
        <w:t>влияющие</w:t>
      </w:r>
      <w:r w:rsidRPr="003172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на</w:t>
      </w:r>
      <w:r w:rsidRPr="003172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ценообразование</w:t>
      </w:r>
      <w:r w:rsidRPr="0031727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ru-RU"/>
        </w:rPr>
        <w:t>Решения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долгосрочной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краткосрочной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перспективе</w:t>
      </w:r>
      <w:r w:rsidRPr="0031727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Целевая</w:t>
      </w:r>
      <w:r w:rsidRPr="003172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себестоимость</w:t>
      </w:r>
      <w:r w:rsidRPr="003172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и</w:t>
      </w:r>
      <w:r w:rsidRPr="003172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целевое</w:t>
      </w:r>
      <w:r w:rsidRPr="003172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ценообразование</w:t>
      </w:r>
      <w:r w:rsidRPr="0031727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ru-RU"/>
        </w:rPr>
        <w:t>Цена</w:t>
      </w:r>
      <w:r w:rsidRPr="00317273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затраты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плюс</w:t>
      </w:r>
      <w:r w:rsidRPr="00317273">
        <w:rPr>
          <w:sz w:val="24"/>
          <w:szCs w:val="24"/>
          <w:lang w:val="ru-RU"/>
        </w:rPr>
        <w:t>».</w:t>
      </w:r>
      <w:r>
        <w:rPr>
          <w:sz w:val="24"/>
          <w:szCs w:val="24"/>
          <w:lang w:val="ru-RU"/>
        </w:rPr>
        <w:t xml:space="preserve"> Бюджетирование и затраты по жизненному циклу продукта.</w:t>
      </w:r>
      <w:r>
        <w:rPr>
          <w:sz w:val="24"/>
          <w:szCs w:val="24"/>
          <w:lang w:val="ru-RU"/>
        </w:rPr>
        <w:br/>
      </w:r>
      <w:r w:rsidR="00013C9E" w:rsidRPr="00317273">
        <w:rPr>
          <w:sz w:val="24"/>
          <w:szCs w:val="24"/>
          <w:lang w:val="ru-RU"/>
        </w:rPr>
        <w:br/>
      </w:r>
      <w:r w:rsidR="00005923">
        <w:rPr>
          <w:b/>
          <w:i/>
          <w:spacing w:val="-2"/>
          <w:sz w:val="24"/>
          <w:lang w:val="ru-RU"/>
        </w:rPr>
        <w:t>Глава</w:t>
      </w:r>
      <w:r w:rsidR="00013C9E" w:rsidRPr="00F73047">
        <w:rPr>
          <w:b/>
          <w:i/>
          <w:spacing w:val="-2"/>
          <w:sz w:val="24"/>
          <w:lang w:val="ru-RU"/>
        </w:rPr>
        <w:t xml:space="preserve"> </w:t>
      </w:r>
      <w:r w:rsidR="00013C9E">
        <w:rPr>
          <w:b/>
          <w:i/>
          <w:spacing w:val="-2"/>
          <w:sz w:val="24"/>
          <w:lang w:val="ru-RU"/>
        </w:rPr>
        <w:t>1</w:t>
      </w:r>
      <w:r w:rsidR="00013C9E" w:rsidRPr="001256CF">
        <w:rPr>
          <w:b/>
          <w:i/>
          <w:spacing w:val="-2"/>
          <w:sz w:val="24"/>
          <w:lang w:val="ru-RU"/>
        </w:rPr>
        <w:t>3</w:t>
      </w:r>
      <w:r w:rsidR="00013C9E" w:rsidRPr="00317273">
        <w:rPr>
          <w:b/>
          <w:i/>
          <w:spacing w:val="-2"/>
          <w:sz w:val="24"/>
          <w:lang w:val="ru-RU"/>
        </w:rPr>
        <w:t>, 22</w:t>
      </w:r>
      <w:r w:rsidR="00013C9E" w:rsidRPr="00F73047">
        <w:rPr>
          <w:b/>
          <w:i/>
          <w:spacing w:val="-2"/>
          <w:sz w:val="24"/>
          <w:lang w:val="ru-RU"/>
        </w:rPr>
        <w:t>(</w:t>
      </w:r>
      <w:proofErr w:type="spellStart"/>
      <w:r w:rsidR="00013C9E">
        <w:rPr>
          <w:b/>
          <w:i/>
          <w:spacing w:val="-2"/>
          <w:sz w:val="24"/>
        </w:rPr>
        <w:t>Horngren</w:t>
      </w:r>
      <w:proofErr w:type="spellEnd"/>
      <w:r w:rsidR="00013C9E" w:rsidRPr="00F73047">
        <w:rPr>
          <w:b/>
          <w:i/>
          <w:spacing w:val="-2"/>
          <w:sz w:val="24"/>
          <w:lang w:val="ru-RU"/>
        </w:rPr>
        <w:t xml:space="preserve">), </w:t>
      </w:r>
      <w:r w:rsidR="00005923">
        <w:rPr>
          <w:b/>
          <w:i/>
          <w:spacing w:val="-2"/>
          <w:sz w:val="24"/>
          <w:lang w:val="ru-RU"/>
        </w:rPr>
        <w:t>Глава</w:t>
      </w:r>
      <w:r w:rsidR="00013C9E" w:rsidRPr="00F73047">
        <w:rPr>
          <w:b/>
          <w:i/>
          <w:spacing w:val="-2"/>
          <w:sz w:val="24"/>
          <w:lang w:val="ru-RU"/>
        </w:rPr>
        <w:t xml:space="preserve"> </w:t>
      </w:r>
      <w:r w:rsidR="00013C9E" w:rsidRPr="001256CF">
        <w:rPr>
          <w:b/>
          <w:i/>
          <w:spacing w:val="-2"/>
          <w:sz w:val="24"/>
          <w:lang w:val="ru-RU"/>
        </w:rPr>
        <w:t xml:space="preserve">11, </w:t>
      </w:r>
      <w:r w:rsidR="00013C9E" w:rsidRPr="00F73047">
        <w:rPr>
          <w:b/>
          <w:i/>
          <w:spacing w:val="-2"/>
          <w:sz w:val="24"/>
          <w:lang w:val="ru-RU"/>
        </w:rPr>
        <w:t xml:space="preserve">18 </w:t>
      </w:r>
      <w:r w:rsidR="00005923">
        <w:rPr>
          <w:b/>
          <w:i/>
          <w:spacing w:val="-2"/>
          <w:sz w:val="24"/>
          <w:lang w:val="ru-RU"/>
        </w:rPr>
        <w:t>и</w:t>
      </w:r>
      <w:r w:rsidR="00013C9E" w:rsidRPr="00F73047">
        <w:rPr>
          <w:b/>
          <w:i/>
          <w:spacing w:val="-2"/>
          <w:sz w:val="24"/>
          <w:lang w:val="ru-RU"/>
        </w:rPr>
        <w:t>19(</w:t>
      </w:r>
      <w:r w:rsidR="00013C9E">
        <w:rPr>
          <w:b/>
          <w:i/>
          <w:spacing w:val="-2"/>
          <w:sz w:val="24"/>
        </w:rPr>
        <w:t>Drury</w:t>
      </w:r>
      <w:r w:rsidR="00013C9E" w:rsidRPr="00F73047">
        <w:rPr>
          <w:b/>
          <w:i/>
          <w:spacing w:val="-2"/>
          <w:sz w:val="24"/>
          <w:lang w:val="ru-RU"/>
        </w:rPr>
        <w:t>).</w:t>
      </w:r>
      <w:r w:rsidR="00013C9E" w:rsidRPr="001256CF">
        <w:rPr>
          <w:sz w:val="24"/>
          <w:szCs w:val="24"/>
          <w:lang w:val="ru-RU"/>
        </w:rPr>
        <w:br/>
      </w:r>
    </w:p>
    <w:p w:rsidR="00013C9E" w:rsidRPr="000F19CE" w:rsidRDefault="00317273" w:rsidP="00013C9E">
      <w:pPr>
        <w:pStyle w:val="ListParagraph"/>
        <w:numPr>
          <w:ilvl w:val="0"/>
          <w:numId w:val="9"/>
        </w:numPr>
        <w:tabs>
          <w:tab w:val="num" w:pos="360"/>
          <w:tab w:val="left" w:pos="1440"/>
        </w:tabs>
        <w:ind w:left="360"/>
        <w:rPr>
          <w:b/>
          <w:spacing w:val="-2"/>
          <w:sz w:val="24"/>
          <w:lang w:val="ru-RU"/>
        </w:rPr>
      </w:pPr>
      <w:r>
        <w:rPr>
          <w:b/>
          <w:spacing w:val="-2"/>
          <w:sz w:val="24"/>
          <w:lang w:val="ru-RU"/>
        </w:rPr>
        <w:t>Управление запасами</w:t>
      </w:r>
      <w:r w:rsidR="00013C9E" w:rsidRPr="000F19CE">
        <w:rPr>
          <w:b/>
          <w:spacing w:val="-2"/>
          <w:sz w:val="24"/>
          <w:lang w:val="ru-RU"/>
        </w:rPr>
        <w:t>.</w:t>
      </w:r>
      <w:r w:rsidR="00013C9E" w:rsidRPr="000F19CE">
        <w:rPr>
          <w:b/>
          <w:spacing w:val="-2"/>
          <w:sz w:val="24"/>
          <w:lang w:val="ru-RU"/>
        </w:rPr>
        <w:br/>
      </w:r>
    </w:p>
    <w:p w:rsidR="00013C9E" w:rsidRPr="00317273" w:rsidRDefault="00317273" w:rsidP="00285F12">
      <w:pPr>
        <w:tabs>
          <w:tab w:val="left" w:pos="14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Управление запасами в торговойц организации</w:t>
      </w:r>
      <w:r w:rsidR="00013C9E" w:rsidRPr="00317273">
        <w:rPr>
          <w:sz w:val="24"/>
          <w:szCs w:val="24"/>
          <w:lang w:val="ru-RU"/>
        </w:rPr>
        <w:t xml:space="preserve">: </w:t>
      </w:r>
      <w:r w:rsidR="00285F12">
        <w:rPr>
          <w:sz w:val="24"/>
          <w:szCs w:val="24"/>
          <w:lang w:val="ru-RU"/>
        </w:rPr>
        <w:t>Эффективный обьем заказа (</w:t>
      </w:r>
      <w:r w:rsidR="00013C9E">
        <w:rPr>
          <w:sz w:val="24"/>
          <w:szCs w:val="24"/>
        </w:rPr>
        <w:t>Economic</w:t>
      </w:r>
      <w:r w:rsidR="00013C9E" w:rsidRPr="00317273">
        <w:rPr>
          <w:sz w:val="24"/>
          <w:szCs w:val="24"/>
          <w:lang w:val="ru-RU"/>
        </w:rPr>
        <w:t>-</w:t>
      </w:r>
      <w:r w:rsidR="00013C9E">
        <w:rPr>
          <w:sz w:val="24"/>
          <w:szCs w:val="24"/>
        </w:rPr>
        <w:t>Order</w:t>
      </w:r>
      <w:r w:rsidR="00013C9E" w:rsidRPr="00317273">
        <w:rPr>
          <w:sz w:val="24"/>
          <w:szCs w:val="24"/>
          <w:lang w:val="ru-RU"/>
        </w:rPr>
        <w:t>-</w:t>
      </w:r>
      <w:r w:rsidR="00013C9E">
        <w:rPr>
          <w:sz w:val="24"/>
          <w:szCs w:val="24"/>
        </w:rPr>
        <w:t>Quantity</w:t>
      </w:r>
      <w:r w:rsidR="00285F12">
        <w:rPr>
          <w:sz w:val="24"/>
          <w:szCs w:val="24"/>
          <w:lang w:val="ru-RU"/>
        </w:rPr>
        <w:t>)</w:t>
      </w:r>
      <w:r w:rsidR="00013C9E" w:rsidRPr="0031727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закупки </w:t>
      </w:r>
      <w:r w:rsidR="00285F12">
        <w:rPr>
          <w:sz w:val="24"/>
          <w:szCs w:val="24"/>
          <w:lang w:val="ru-RU"/>
        </w:rPr>
        <w:t>по потребности (</w:t>
      </w:r>
      <w:r w:rsidR="00013C9E">
        <w:rPr>
          <w:sz w:val="24"/>
          <w:szCs w:val="24"/>
        </w:rPr>
        <w:t>Just</w:t>
      </w:r>
      <w:r w:rsidR="00013C9E" w:rsidRPr="00317273">
        <w:rPr>
          <w:sz w:val="24"/>
          <w:szCs w:val="24"/>
          <w:lang w:val="ru-RU"/>
        </w:rPr>
        <w:t>-</w:t>
      </w:r>
      <w:r w:rsidR="00013C9E">
        <w:rPr>
          <w:sz w:val="24"/>
          <w:szCs w:val="24"/>
        </w:rPr>
        <w:t>in</w:t>
      </w:r>
      <w:r w:rsidR="00013C9E" w:rsidRPr="00317273">
        <w:rPr>
          <w:sz w:val="24"/>
          <w:szCs w:val="24"/>
          <w:lang w:val="ru-RU"/>
        </w:rPr>
        <w:t>-</w:t>
      </w:r>
      <w:r w:rsidR="00013C9E">
        <w:rPr>
          <w:sz w:val="24"/>
          <w:szCs w:val="24"/>
        </w:rPr>
        <w:t>Time</w:t>
      </w:r>
      <w:r w:rsidR="00285F12">
        <w:rPr>
          <w:sz w:val="24"/>
          <w:szCs w:val="24"/>
          <w:lang w:val="ru-RU"/>
        </w:rPr>
        <w:t>)</w:t>
      </w:r>
      <w:r w:rsidR="00013C9E" w:rsidRPr="0031727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Управление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запасами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производстве</w:t>
      </w:r>
      <w:r w:rsidR="00013C9E" w:rsidRPr="0031727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планирование потребностей в материалах (</w:t>
      </w:r>
      <w:r w:rsidR="00013C9E">
        <w:rPr>
          <w:sz w:val="24"/>
          <w:szCs w:val="24"/>
        </w:rPr>
        <w:t>Materials</w:t>
      </w:r>
      <w:r w:rsidR="00013C9E" w:rsidRPr="00317273">
        <w:rPr>
          <w:sz w:val="24"/>
          <w:szCs w:val="24"/>
          <w:lang w:val="ru-RU"/>
        </w:rPr>
        <w:t xml:space="preserve"> </w:t>
      </w:r>
      <w:r w:rsidR="00013C9E">
        <w:rPr>
          <w:sz w:val="24"/>
          <w:szCs w:val="24"/>
        </w:rPr>
        <w:t>Requirements</w:t>
      </w:r>
      <w:r w:rsidR="00013C9E" w:rsidRPr="00317273">
        <w:rPr>
          <w:sz w:val="24"/>
          <w:szCs w:val="24"/>
          <w:lang w:val="ru-RU"/>
        </w:rPr>
        <w:t xml:space="preserve"> </w:t>
      </w:r>
      <w:r w:rsidR="00013C9E">
        <w:rPr>
          <w:sz w:val="24"/>
          <w:szCs w:val="24"/>
        </w:rPr>
        <w:t>Planning</w:t>
      </w:r>
      <w:r>
        <w:rPr>
          <w:sz w:val="24"/>
          <w:szCs w:val="24"/>
          <w:lang w:val="ru-RU"/>
        </w:rPr>
        <w:t>)</w:t>
      </w:r>
      <w:r w:rsidR="00013C9E" w:rsidRPr="003172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производство по потребности (</w:t>
      </w:r>
      <w:r w:rsidR="00013C9E">
        <w:rPr>
          <w:sz w:val="24"/>
          <w:szCs w:val="24"/>
        </w:rPr>
        <w:t>Just</w:t>
      </w:r>
      <w:r w:rsidR="00013C9E" w:rsidRPr="00317273">
        <w:rPr>
          <w:sz w:val="24"/>
          <w:szCs w:val="24"/>
          <w:lang w:val="ru-RU"/>
        </w:rPr>
        <w:t>-</w:t>
      </w:r>
      <w:r w:rsidR="00013C9E">
        <w:rPr>
          <w:sz w:val="24"/>
          <w:szCs w:val="24"/>
        </w:rPr>
        <w:t>In</w:t>
      </w:r>
      <w:r w:rsidR="00013C9E" w:rsidRPr="00317273">
        <w:rPr>
          <w:sz w:val="24"/>
          <w:szCs w:val="24"/>
          <w:lang w:val="ru-RU"/>
        </w:rPr>
        <w:t>-</w:t>
      </w:r>
      <w:r w:rsidR="00013C9E">
        <w:rPr>
          <w:sz w:val="24"/>
          <w:szCs w:val="24"/>
        </w:rPr>
        <w:t>Time</w:t>
      </w:r>
      <w:r w:rsidR="00013C9E" w:rsidRPr="00317273">
        <w:rPr>
          <w:sz w:val="24"/>
          <w:szCs w:val="24"/>
          <w:lang w:val="ru-RU"/>
        </w:rPr>
        <w:t xml:space="preserve"> </w:t>
      </w:r>
      <w:r w:rsidR="00013C9E">
        <w:rPr>
          <w:sz w:val="24"/>
          <w:szCs w:val="24"/>
        </w:rPr>
        <w:t>Production</w:t>
      </w:r>
      <w:r>
        <w:rPr>
          <w:sz w:val="24"/>
          <w:szCs w:val="24"/>
          <w:lang w:val="ru-RU"/>
        </w:rPr>
        <w:t>)</w:t>
      </w:r>
      <w:r w:rsidR="00013C9E" w:rsidRPr="00317273">
        <w:rPr>
          <w:sz w:val="24"/>
          <w:szCs w:val="24"/>
          <w:lang w:val="ru-RU"/>
        </w:rPr>
        <w:t xml:space="preserve">. </w:t>
      </w:r>
      <w:r w:rsidR="00013C9E" w:rsidRPr="00317273">
        <w:rPr>
          <w:sz w:val="24"/>
          <w:szCs w:val="24"/>
          <w:lang w:val="ru-RU"/>
        </w:rPr>
        <w:br/>
      </w:r>
    </w:p>
    <w:p w:rsidR="00013C9E" w:rsidRPr="00963A6F" w:rsidRDefault="00013C9E" w:rsidP="00013C9E">
      <w:pPr>
        <w:pStyle w:val="ListParagraph"/>
        <w:tabs>
          <w:tab w:val="left" w:pos="1440"/>
        </w:tabs>
        <w:ind w:left="0"/>
        <w:rPr>
          <w:b/>
          <w:i/>
          <w:spacing w:val="-2"/>
          <w:sz w:val="24"/>
          <w:lang w:val="en-US"/>
        </w:rPr>
      </w:pPr>
      <w:r w:rsidRPr="00317273">
        <w:rPr>
          <w:sz w:val="24"/>
          <w:szCs w:val="24"/>
          <w:lang w:val="ru-RU"/>
        </w:rPr>
        <w:t xml:space="preserve"> </w:t>
      </w:r>
      <w:r w:rsidR="00005923">
        <w:rPr>
          <w:b/>
          <w:i/>
          <w:spacing w:val="-2"/>
          <w:sz w:val="24"/>
          <w:lang w:val="ru-RU"/>
        </w:rPr>
        <w:t xml:space="preserve">Глава </w:t>
      </w:r>
      <w:r w:rsidRPr="00963A6F">
        <w:rPr>
          <w:b/>
          <w:i/>
          <w:spacing w:val="-2"/>
          <w:sz w:val="24"/>
          <w:lang w:val="ru-RU"/>
        </w:rPr>
        <w:t>20(</w:t>
      </w:r>
      <w:proofErr w:type="spellStart"/>
      <w:r>
        <w:rPr>
          <w:b/>
          <w:i/>
          <w:spacing w:val="-2"/>
          <w:sz w:val="24"/>
        </w:rPr>
        <w:t>Horngren</w:t>
      </w:r>
      <w:proofErr w:type="spellEnd"/>
      <w:r w:rsidRPr="00963A6F">
        <w:rPr>
          <w:b/>
          <w:i/>
          <w:spacing w:val="-2"/>
          <w:sz w:val="24"/>
          <w:lang w:val="ru-RU"/>
        </w:rPr>
        <w:t>)</w:t>
      </w:r>
      <w:r>
        <w:rPr>
          <w:b/>
          <w:i/>
          <w:spacing w:val="-2"/>
          <w:sz w:val="24"/>
          <w:lang w:val="en-US"/>
        </w:rPr>
        <w:br/>
      </w:r>
    </w:p>
    <w:p w:rsidR="00013C9E" w:rsidRPr="00285F12" w:rsidRDefault="00285F12" w:rsidP="00013C9E">
      <w:pPr>
        <w:pStyle w:val="a"/>
        <w:numPr>
          <w:ilvl w:val="0"/>
          <w:numId w:val="9"/>
        </w:numPr>
        <w:tabs>
          <w:tab w:val="num" w:pos="360"/>
        </w:tabs>
        <w:ind w:left="360"/>
        <w:rPr>
          <w:lang w:val="en-US"/>
        </w:rPr>
      </w:pPr>
      <w:r>
        <w:rPr>
          <w:b/>
        </w:rPr>
        <w:lastRenderedPageBreak/>
        <w:t>Бюджетирование</w:t>
      </w:r>
      <w:r w:rsidRPr="00285F12">
        <w:rPr>
          <w:b/>
          <w:lang w:val="en-US"/>
        </w:rPr>
        <w:t xml:space="preserve"> </w:t>
      </w:r>
      <w:r>
        <w:rPr>
          <w:b/>
        </w:rPr>
        <w:t>капитальных</w:t>
      </w:r>
      <w:r w:rsidRPr="00285F12">
        <w:rPr>
          <w:b/>
          <w:lang w:val="en-US"/>
        </w:rPr>
        <w:t xml:space="preserve"> </w:t>
      </w:r>
      <w:r>
        <w:rPr>
          <w:b/>
        </w:rPr>
        <w:t>затрат</w:t>
      </w:r>
      <w:r w:rsidR="00013C9E" w:rsidRPr="00013C9E">
        <w:rPr>
          <w:b/>
          <w:lang w:val="en-US"/>
        </w:rPr>
        <w:t xml:space="preserve">. </w:t>
      </w:r>
      <w:r w:rsidR="00013C9E">
        <w:rPr>
          <w:lang w:val="en-US"/>
        </w:rPr>
        <w:br/>
      </w:r>
      <w:r>
        <w:t>Расчет</w:t>
      </w:r>
      <w:r w:rsidRPr="00285F12">
        <w:rPr>
          <w:lang w:val="en-US"/>
        </w:rPr>
        <w:t xml:space="preserve"> </w:t>
      </w:r>
      <w:r>
        <w:t>чистой</w:t>
      </w:r>
      <w:r w:rsidRPr="00285F12">
        <w:rPr>
          <w:lang w:val="en-US"/>
        </w:rPr>
        <w:t xml:space="preserve"> </w:t>
      </w:r>
      <w:r>
        <w:t>приведенной</w:t>
      </w:r>
      <w:r w:rsidRPr="00285F12">
        <w:rPr>
          <w:lang w:val="en-US"/>
        </w:rPr>
        <w:t xml:space="preserve"> </w:t>
      </w:r>
      <w:r>
        <w:t>стоимости</w:t>
      </w:r>
      <w:r w:rsidRPr="00285F12">
        <w:rPr>
          <w:lang w:val="en-US"/>
        </w:rPr>
        <w:t xml:space="preserve"> </w:t>
      </w:r>
      <w:r>
        <w:t>проекта</w:t>
      </w:r>
      <w:r w:rsidRPr="00285F12">
        <w:rPr>
          <w:lang w:val="en-US"/>
        </w:rPr>
        <w:t xml:space="preserve"> </w:t>
      </w:r>
      <w:r w:rsidR="00013C9E">
        <w:rPr>
          <w:lang w:val="en-US"/>
        </w:rPr>
        <w:t xml:space="preserve"> </w:t>
      </w:r>
      <w:r w:rsidR="00013C9E" w:rsidRPr="00E76088">
        <w:rPr>
          <w:lang w:val="en-US"/>
        </w:rPr>
        <w:t>NPV</w:t>
      </w:r>
      <w:r w:rsidR="00013C9E" w:rsidRPr="00024E91">
        <w:rPr>
          <w:lang w:val="en-US"/>
        </w:rPr>
        <w:t xml:space="preserve"> (</w:t>
      </w:r>
      <w:r w:rsidR="00013C9E" w:rsidRPr="00E76088">
        <w:rPr>
          <w:lang w:val="en-US"/>
        </w:rPr>
        <w:t>net</w:t>
      </w:r>
      <w:r w:rsidR="00013C9E" w:rsidRPr="00024E91">
        <w:rPr>
          <w:lang w:val="en-US"/>
        </w:rPr>
        <w:t xml:space="preserve"> </w:t>
      </w:r>
      <w:r w:rsidR="00013C9E" w:rsidRPr="00E76088">
        <w:rPr>
          <w:lang w:val="en-US"/>
        </w:rPr>
        <w:t>present</w:t>
      </w:r>
      <w:r w:rsidR="00013C9E" w:rsidRPr="00024E91">
        <w:rPr>
          <w:lang w:val="en-US"/>
        </w:rPr>
        <w:t xml:space="preserve"> </w:t>
      </w:r>
      <w:r w:rsidR="00013C9E" w:rsidRPr="00E76088">
        <w:rPr>
          <w:lang w:val="en-US"/>
        </w:rPr>
        <w:t>value</w:t>
      </w:r>
      <w:r w:rsidR="00013C9E" w:rsidRPr="00024E91">
        <w:rPr>
          <w:lang w:val="en-US"/>
        </w:rPr>
        <w:t xml:space="preserve">), </w:t>
      </w:r>
      <w:r w:rsidR="00013C9E" w:rsidRPr="00E76088">
        <w:rPr>
          <w:lang w:val="en-US"/>
        </w:rPr>
        <w:t>IRR</w:t>
      </w:r>
      <w:r w:rsidR="00013C9E" w:rsidRPr="00024E91">
        <w:rPr>
          <w:lang w:val="en-US"/>
        </w:rPr>
        <w:t xml:space="preserve"> (</w:t>
      </w:r>
      <w:r w:rsidR="00013C9E" w:rsidRPr="00E76088">
        <w:rPr>
          <w:lang w:val="en-US"/>
        </w:rPr>
        <w:t>internal</w:t>
      </w:r>
      <w:r w:rsidR="00013C9E" w:rsidRPr="00024E91">
        <w:rPr>
          <w:lang w:val="en-US"/>
        </w:rPr>
        <w:t xml:space="preserve"> </w:t>
      </w:r>
      <w:r w:rsidR="00013C9E" w:rsidRPr="00E76088">
        <w:rPr>
          <w:lang w:val="en-US"/>
        </w:rPr>
        <w:t>rate</w:t>
      </w:r>
      <w:r w:rsidR="00013C9E" w:rsidRPr="00024E91">
        <w:rPr>
          <w:lang w:val="en-US"/>
        </w:rPr>
        <w:t xml:space="preserve"> </w:t>
      </w:r>
      <w:r w:rsidR="00013C9E" w:rsidRPr="00E76088">
        <w:rPr>
          <w:lang w:val="en-US"/>
        </w:rPr>
        <w:t>of</w:t>
      </w:r>
      <w:r w:rsidR="00013C9E" w:rsidRPr="00024E91">
        <w:rPr>
          <w:lang w:val="en-US"/>
        </w:rPr>
        <w:t xml:space="preserve"> </w:t>
      </w:r>
      <w:r w:rsidR="00013C9E" w:rsidRPr="00E76088">
        <w:rPr>
          <w:lang w:val="en-US"/>
        </w:rPr>
        <w:t>return</w:t>
      </w:r>
      <w:r w:rsidR="00013C9E" w:rsidRPr="00024E91">
        <w:rPr>
          <w:lang w:val="en-US"/>
        </w:rPr>
        <w:t xml:space="preserve">), </w:t>
      </w:r>
      <w:r>
        <w:t>периода</w:t>
      </w:r>
      <w:r w:rsidRPr="00285F12">
        <w:rPr>
          <w:lang w:val="en-US"/>
        </w:rPr>
        <w:t xml:space="preserve"> </w:t>
      </w:r>
      <w:r>
        <w:t>окупаемости</w:t>
      </w:r>
      <w:r w:rsidRPr="00285F12">
        <w:rPr>
          <w:lang w:val="en-US"/>
        </w:rPr>
        <w:t xml:space="preserve"> (</w:t>
      </w:r>
      <w:r w:rsidR="00013C9E" w:rsidRPr="00E76088">
        <w:rPr>
          <w:lang w:val="en-US"/>
        </w:rPr>
        <w:t>payback</w:t>
      </w:r>
      <w:r w:rsidR="00013C9E" w:rsidRPr="00024E91">
        <w:rPr>
          <w:lang w:val="en-US"/>
        </w:rPr>
        <w:t xml:space="preserve"> </w:t>
      </w:r>
      <w:r w:rsidR="00013C9E" w:rsidRPr="00E76088">
        <w:rPr>
          <w:lang w:val="en-US"/>
        </w:rPr>
        <w:t>period</w:t>
      </w:r>
      <w:r w:rsidRPr="00285F12">
        <w:rPr>
          <w:lang w:val="en-US"/>
        </w:rPr>
        <w:t>)</w:t>
      </w:r>
      <w:r w:rsidR="00013C9E" w:rsidRPr="00024E91">
        <w:rPr>
          <w:lang w:val="en-US"/>
        </w:rPr>
        <w:t xml:space="preserve"> </w:t>
      </w:r>
      <w:r w:rsidR="00013C9E">
        <w:t>и</w:t>
      </w:r>
      <w:r w:rsidR="00013C9E" w:rsidRPr="00024E91">
        <w:rPr>
          <w:lang w:val="en-US"/>
        </w:rPr>
        <w:t xml:space="preserve"> </w:t>
      </w:r>
      <w:r>
        <w:t>учетного</w:t>
      </w:r>
      <w:r w:rsidRPr="00285F12">
        <w:rPr>
          <w:lang w:val="en-US"/>
        </w:rPr>
        <w:t xml:space="preserve"> </w:t>
      </w:r>
      <w:r>
        <w:t>коэффициента</w:t>
      </w:r>
      <w:r w:rsidRPr="00285F12">
        <w:rPr>
          <w:lang w:val="en-US"/>
        </w:rPr>
        <w:t xml:space="preserve"> </w:t>
      </w:r>
      <w:r>
        <w:t>окупаемости</w:t>
      </w:r>
      <w:r w:rsidRPr="00285F12">
        <w:rPr>
          <w:lang w:val="en-US"/>
        </w:rPr>
        <w:t xml:space="preserve"> (</w:t>
      </w:r>
      <w:r w:rsidR="00013C9E" w:rsidRPr="00E76088">
        <w:rPr>
          <w:lang w:val="en-US"/>
        </w:rPr>
        <w:t>accounting</w:t>
      </w:r>
      <w:r w:rsidR="00013C9E" w:rsidRPr="00024E91">
        <w:rPr>
          <w:lang w:val="en-US"/>
        </w:rPr>
        <w:t xml:space="preserve"> </w:t>
      </w:r>
      <w:r w:rsidR="00013C9E" w:rsidRPr="00E76088">
        <w:rPr>
          <w:lang w:val="en-US"/>
        </w:rPr>
        <w:t>rate</w:t>
      </w:r>
      <w:r w:rsidR="00013C9E" w:rsidRPr="00024E91">
        <w:rPr>
          <w:lang w:val="en-US"/>
        </w:rPr>
        <w:t xml:space="preserve"> </w:t>
      </w:r>
      <w:r w:rsidR="00013C9E" w:rsidRPr="00E76088">
        <w:rPr>
          <w:lang w:val="en-US"/>
        </w:rPr>
        <w:t>of</w:t>
      </w:r>
      <w:r w:rsidR="00013C9E" w:rsidRPr="00024E91">
        <w:rPr>
          <w:lang w:val="en-US"/>
        </w:rPr>
        <w:t xml:space="preserve"> </w:t>
      </w:r>
      <w:r w:rsidR="00013C9E" w:rsidRPr="00E76088">
        <w:rPr>
          <w:lang w:val="en-US"/>
        </w:rPr>
        <w:t>return</w:t>
      </w:r>
      <w:r w:rsidRPr="00285F12">
        <w:rPr>
          <w:lang w:val="en-US"/>
        </w:rPr>
        <w:t>)</w:t>
      </w:r>
      <w:r w:rsidR="00013C9E" w:rsidRPr="00024E91">
        <w:rPr>
          <w:lang w:val="en-US"/>
        </w:rPr>
        <w:t xml:space="preserve">. </w:t>
      </w:r>
      <w:r>
        <w:t>Оценка инвестиций</w:t>
      </w:r>
      <w:r w:rsidR="00013C9E" w:rsidRPr="00963A6F">
        <w:rPr>
          <w:lang w:val="en-US"/>
        </w:rPr>
        <w:t xml:space="preserve">.  </w:t>
      </w:r>
      <w:r w:rsidR="00013C9E">
        <w:rPr>
          <w:lang w:val="en-US"/>
        </w:rPr>
        <w:br/>
      </w:r>
      <w:r w:rsidR="00013C9E">
        <w:rPr>
          <w:lang w:val="en-US"/>
        </w:rPr>
        <w:br/>
      </w:r>
      <w:r w:rsidR="00005923">
        <w:rPr>
          <w:b/>
          <w:i/>
          <w:spacing w:val="-2"/>
        </w:rPr>
        <w:t>Глава</w:t>
      </w:r>
      <w:r w:rsidR="00013C9E" w:rsidRPr="00285F12">
        <w:rPr>
          <w:b/>
          <w:i/>
          <w:spacing w:val="-2"/>
          <w:lang w:val="en-US"/>
        </w:rPr>
        <w:t xml:space="preserve"> </w:t>
      </w:r>
      <w:r w:rsidR="00013C9E">
        <w:rPr>
          <w:b/>
          <w:i/>
          <w:spacing w:val="-2"/>
          <w:lang w:val="en-US"/>
        </w:rPr>
        <w:t xml:space="preserve"> 21</w:t>
      </w:r>
      <w:r w:rsidR="00013C9E" w:rsidRPr="00285F12">
        <w:rPr>
          <w:b/>
          <w:i/>
          <w:spacing w:val="-2"/>
          <w:lang w:val="en-US"/>
        </w:rPr>
        <w:t>(</w:t>
      </w:r>
      <w:proofErr w:type="spellStart"/>
      <w:r w:rsidR="00013C9E">
        <w:rPr>
          <w:b/>
          <w:i/>
          <w:spacing w:val="-2"/>
          <w:lang w:val="en-GB"/>
        </w:rPr>
        <w:t>Horngren</w:t>
      </w:r>
      <w:proofErr w:type="spellEnd"/>
      <w:r w:rsidR="00013C9E" w:rsidRPr="00285F12">
        <w:rPr>
          <w:b/>
          <w:i/>
          <w:spacing w:val="-2"/>
          <w:lang w:val="en-US"/>
        </w:rPr>
        <w:t xml:space="preserve">), </w:t>
      </w:r>
      <w:r w:rsidR="00005923">
        <w:rPr>
          <w:b/>
          <w:i/>
          <w:spacing w:val="-2"/>
        </w:rPr>
        <w:t>Глава</w:t>
      </w:r>
      <w:r w:rsidR="00005923" w:rsidRPr="00285F12">
        <w:rPr>
          <w:b/>
          <w:i/>
          <w:spacing w:val="-2"/>
          <w:lang w:val="en-US"/>
        </w:rPr>
        <w:t xml:space="preserve"> </w:t>
      </w:r>
      <w:r w:rsidR="00013C9E" w:rsidRPr="00285F12">
        <w:rPr>
          <w:b/>
          <w:i/>
          <w:spacing w:val="-2"/>
          <w:lang w:val="en-US"/>
        </w:rPr>
        <w:t>1</w:t>
      </w:r>
      <w:r w:rsidR="00013C9E">
        <w:rPr>
          <w:b/>
          <w:i/>
          <w:spacing w:val="-2"/>
          <w:lang w:val="en-US"/>
        </w:rPr>
        <w:t>3</w:t>
      </w:r>
      <w:r w:rsidR="00013C9E" w:rsidRPr="00285F12">
        <w:rPr>
          <w:b/>
          <w:i/>
          <w:spacing w:val="-2"/>
          <w:lang w:val="en-US"/>
        </w:rPr>
        <w:t xml:space="preserve">, </w:t>
      </w:r>
      <w:r w:rsidR="00013C9E">
        <w:rPr>
          <w:b/>
          <w:i/>
          <w:spacing w:val="-2"/>
          <w:lang w:val="en-US"/>
        </w:rPr>
        <w:t xml:space="preserve">14 </w:t>
      </w:r>
      <w:r w:rsidR="00013C9E" w:rsidRPr="00285F12">
        <w:rPr>
          <w:b/>
          <w:i/>
          <w:spacing w:val="-2"/>
          <w:lang w:val="en-US"/>
        </w:rPr>
        <w:t>(</w:t>
      </w:r>
      <w:r w:rsidR="00013C9E">
        <w:rPr>
          <w:b/>
          <w:i/>
          <w:spacing w:val="-2"/>
          <w:lang w:val="en-GB"/>
        </w:rPr>
        <w:t>Drury</w:t>
      </w:r>
      <w:r w:rsidR="00013C9E" w:rsidRPr="00285F12">
        <w:rPr>
          <w:b/>
          <w:i/>
          <w:spacing w:val="-2"/>
          <w:lang w:val="en-US"/>
        </w:rPr>
        <w:t>).</w:t>
      </w:r>
      <w:r w:rsidR="00013C9E" w:rsidRPr="00285F12">
        <w:rPr>
          <w:b/>
          <w:spacing w:val="-2"/>
          <w:lang w:val="en-US"/>
        </w:rPr>
        <w:br/>
      </w:r>
    </w:p>
    <w:p w:rsidR="00013C9E" w:rsidRPr="00285F12" w:rsidRDefault="00013C9E" w:rsidP="00013C9E">
      <w:pPr>
        <w:pStyle w:val="a"/>
        <w:numPr>
          <w:ilvl w:val="0"/>
          <w:numId w:val="0"/>
        </w:numPr>
        <w:jc w:val="both"/>
        <w:rPr>
          <w:lang w:val="en-US"/>
        </w:rPr>
      </w:pPr>
    </w:p>
    <w:p w:rsidR="00013C9E" w:rsidRPr="00285F12" w:rsidRDefault="00013C9E" w:rsidP="00013C9E">
      <w:pPr>
        <w:jc w:val="both"/>
        <w:rPr>
          <w:b/>
          <w:sz w:val="24"/>
          <w:u w:val="single"/>
          <w:lang w:val="en-US"/>
        </w:rPr>
      </w:pPr>
    </w:p>
    <w:p w:rsidR="00013C9E" w:rsidRDefault="00013C9E" w:rsidP="00013C9E">
      <w:pPr>
        <w:jc w:val="both"/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>Распределение часов курса по темам и видам работ</w:t>
      </w:r>
    </w:p>
    <w:p w:rsidR="00013C9E" w:rsidRPr="00013C9E" w:rsidRDefault="00013C9E" w:rsidP="00013C9E">
      <w:pPr>
        <w:jc w:val="both"/>
        <w:rPr>
          <w:sz w:val="24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1134"/>
        <w:gridCol w:w="1701"/>
      </w:tblGrid>
      <w:tr w:rsidR="00013C9E" w:rsidTr="00013C9E">
        <w:trPr>
          <w:cantSplit/>
        </w:trPr>
        <w:tc>
          <w:tcPr>
            <w:tcW w:w="567" w:type="dxa"/>
            <w:vMerge w:val="restart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088" w:type="dxa"/>
            <w:vMerge w:val="restart"/>
          </w:tcPr>
          <w:p w:rsidR="00013C9E" w:rsidRPr="00013C9E" w:rsidRDefault="00013C9E" w:rsidP="00317273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тем</w:t>
            </w:r>
          </w:p>
        </w:tc>
        <w:tc>
          <w:tcPr>
            <w:tcW w:w="2835" w:type="dxa"/>
            <w:gridSpan w:val="2"/>
          </w:tcPr>
          <w:p w:rsidR="00013C9E" w:rsidRPr="00013C9E" w:rsidRDefault="00013C9E" w:rsidP="0031727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Аудиторные часы</w:t>
            </w:r>
          </w:p>
        </w:tc>
      </w:tr>
      <w:tr w:rsidR="00013C9E" w:rsidTr="00013C9E">
        <w:trPr>
          <w:cantSplit/>
        </w:trPr>
        <w:tc>
          <w:tcPr>
            <w:tcW w:w="567" w:type="dxa"/>
            <w:vMerge/>
          </w:tcPr>
          <w:p w:rsidR="00013C9E" w:rsidRDefault="00013C9E" w:rsidP="00317273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  <w:vMerge/>
          </w:tcPr>
          <w:p w:rsidR="00013C9E" w:rsidRDefault="00013C9E" w:rsidP="00317273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013C9E" w:rsidRPr="00013C9E" w:rsidRDefault="00013C9E" w:rsidP="0031727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Лекции</w:t>
            </w:r>
          </w:p>
        </w:tc>
        <w:tc>
          <w:tcPr>
            <w:tcW w:w="1701" w:type="dxa"/>
          </w:tcPr>
          <w:p w:rsidR="00013C9E" w:rsidRPr="00013C9E" w:rsidRDefault="00013C9E" w:rsidP="0031727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Семинары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8" w:type="dxa"/>
          </w:tcPr>
          <w:p w:rsidR="00013C9E" w:rsidRPr="00146D30" w:rsidRDefault="00013C9E" w:rsidP="00013C9E">
            <w:pPr>
              <w:tabs>
                <w:tab w:val="left" w:pos="-1440"/>
                <w:tab w:val="left" w:pos="-720"/>
                <w:tab w:val="left" w:pos="0"/>
                <w:tab w:val="left" w:pos="2121"/>
                <w:tab w:val="left" w:pos="4320"/>
                <w:tab w:val="left" w:pos="5760"/>
              </w:tabs>
              <w:suppressAutoHyphens/>
              <w:spacing w:line="288" w:lineRule="auto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>Управленческий учет</w:t>
            </w:r>
            <w:r>
              <w:rPr>
                <w:b/>
                <w:spacing w:val="-2"/>
                <w:sz w:val="24"/>
              </w:rPr>
              <w:t xml:space="preserve">. </w:t>
            </w:r>
            <w:r>
              <w:rPr>
                <w:b/>
                <w:spacing w:val="-2"/>
                <w:sz w:val="24"/>
                <w:lang w:val="ru-RU"/>
              </w:rPr>
              <w:t>Классификация затрат</w:t>
            </w:r>
            <w:r>
              <w:rPr>
                <w:b/>
                <w:spacing w:val="-2"/>
                <w:sz w:val="24"/>
              </w:rPr>
              <w:t xml:space="preserve">. </w:t>
            </w:r>
          </w:p>
        </w:tc>
        <w:tc>
          <w:tcPr>
            <w:tcW w:w="1134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8" w:type="dxa"/>
          </w:tcPr>
          <w:p w:rsidR="00013C9E" w:rsidRPr="002E14EC" w:rsidRDefault="00013C9E" w:rsidP="00317273">
            <w:pPr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>Распределение затрат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8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>Позаказный учет затрат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013C9E" w:rsidRPr="005B76A5" w:rsidRDefault="00013C9E" w:rsidP="00317273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013C9E" w:rsidRPr="005B76A5" w:rsidRDefault="00013C9E" w:rsidP="00317273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8" w:type="dxa"/>
          </w:tcPr>
          <w:p w:rsidR="00013C9E" w:rsidRPr="00013C9E" w:rsidRDefault="009E1174" w:rsidP="009E1174">
            <w:pPr>
              <w:jc w:val="both"/>
              <w:rPr>
                <w:spacing w:val="-2"/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Попроцессный</w:t>
            </w:r>
            <w:r w:rsidR="00013C9E">
              <w:rPr>
                <w:b/>
                <w:sz w:val="24"/>
                <w:szCs w:val="24"/>
                <w:lang w:val="ru-RU"/>
              </w:rPr>
              <w:t xml:space="preserve"> учет затрат –</w:t>
            </w:r>
            <w:r w:rsidR="00013C9E" w:rsidRPr="00465115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13C9E" w:rsidRPr="00CF10CC" w:rsidRDefault="00013C9E" w:rsidP="0031727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13C9E" w:rsidRPr="00CF10CC" w:rsidRDefault="00013C9E" w:rsidP="0031727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8" w:type="dxa"/>
          </w:tcPr>
          <w:p w:rsidR="00013C9E" w:rsidRDefault="009E1174" w:rsidP="00317273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  <w:lang w:val="ru-RU"/>
              </w:rPr>
              <w:t>Утиль, отходы, брак</w:t>
            </w:r>
            <w:r w:rsidR="00013C9E" w:rsidRPr="00465115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8" w:type="dxa"/>
          </w:tcPr>
          <w:p w:rsidR="00013C9E" w:rsidRPr="009E1174" w:rsidRDefault="009E1174" w:rsidP="00317273">
            <w:pPr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Распределение затрат: комплексное производство и побочные продукты</w:t>
            </w:r>
            <w:r w:rsidR="00013C9E" w:rsidRPr="009E1174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8" w:type="dxa"/>
          </w:tcPr>
          <w:p w:rsidR="00013C9E" w:rsidRPr="009E1174" w:rsidRDefault="009E1174" w:rsidP="00317273">
            <w:pPr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Калькуляция себестоимости по переменным издержкам и пи полном распределении затрат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8" w:type="dxa"/>
          </w:tcPr>
          <w:p w:rsidR="00013C9E" w:rsidRPr="009E1174" w:rsidRDefault="009E1174" w:rsidP="00317273">
            <w:pPr>
              <w:tabs>
                <w:tab w:val="left" w:pos="-1440"/>
                <w:tab w:val="left" w:pos="-720"/>
                <w:tab w:val="left" w:pos="0"/>
                <w:tab w:val="left" w:pos="2121"/>
                <w:tab w:val="left" w:pos="4320"/>
                <w:tab w:val="left" w:pos="5760"/>
              </w:tabs>
              <w:suppressAutoHyphens/>
              <w:spacing w:after="96" w:line="288" w:lineRule="auto"/>
              <w:jc w:val="both"/>
              <w:rPr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Анализ</w:t>
            </w:r>
            <w:r w:rsidRPr="009E1174">
              <w:rPr>
                <w:b/>
                <w:spacing w:val="-2"/>
                <w:sz w:val="24"/>
                <w:lang w:val="ru-RU"/>
              </w:rPr>
              <w:t xml:space="preserve"> «</w:t>
            </w:r>
            <w:r w:rsidR="00013C9E">
              <w:rPr>
                <w:b/>
                <w:spacing w:val="-2"/>
                <w:sz w:val="24"/>
              </w:rPr>
              <w:t>Cost</w:t>
            </w:r>
            <w:r w:rsidR="00013C9E" w:rsidRPr="009E1174">
              <w:rPr>
                <w:b/>
                <w:spacing w:val="-2"/>
                <w:sz w:val="24"/>
                <w:lang w:val="ru-RU"/>
              </w:rPr>
              <w:t>-</w:t>
            </w:r>
            <w:r w:rsidR="00013C9E">
              <w:rPr>
                <w:b/>
                <w:spacing w:val="-2"/>
                <w:sz w:val="24"/>
              </w:rPr>
              <w:t>Volume</w:t>
            </w:r>
            <w:r w:rsidR="00013C9E" w:rsidRPr="009E1174">
              <w:rPr>
                <w:b/>
                <w:spacing w:val="-2"/>
                <w:sz w:val="24"/>
                <w:lang w:val="ru-RU"/>
              </w:rPr>
              <w:t>-</w:t>
            </w:r>
            <w:r w:rsidR="00013C9E">
              <w:rPr>
                <w:b/>
                <w:spacing w:val="-2"/>
                <w:sz w:val="24"/>
              </w:rPr>
              <w:t>Profit</w:t>
            </w:r>
            <w:r>
              <w:rPr>
                <w:b/>
                <w:spacing w:val="-2"/>
                <w:sz w:val="24"/>
                <w:lang w:val="ru-RU"/>
              </w:rPr>
              <w:t>», затраты-обьем-прибыль</w:t>
            </w:r>
          </w:p>
        </w:tc>
        <w:tc>
          <w:tcPr>
            <w:tcW w:w="1134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8" w:type="dxa"/>
          </w:tcPr>
          <w:p w:rsidR="00013C9E" w:rsidRPr="009E1174" w:rsidRDefault="009E1174" w:rsidP="00317273">
            <w:pPr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Оценка релевантных издержек и послуплений для принятия решений</w:t>
            </w:r>
          </w:p>
        </w:tc>
        <w:tc>
          <w:tcPr>
            <w:tcW w:w="1134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r>
              <w:rPr>
                <w:sz w:val="24"/>
              </w:rPr>
              <w:t>10.</w:t>
            </w:r>
          </w:p>
        </w:tc>
        <w:tc>
          <w:tcPr>
            <w:tcW w:w="7088" w:type="dxa"/>
          </w:tcPr>
          <w:p w:rsidR="00013C9E" w:rsidRPr="009E1174" w:rsidRDefault="009E1174" w:rsidP="009E1174">
            <w:pPr>
              <w:rPr>
                <w:sz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АВС</w:t>
            </w:r>
            <w:r w:rsidRPr="009E1174"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ru-RU"/>
              </w:rPr>
              <w:t>костинг</w:t>
            </w:r>
            <w:r w:rsidRPr="009E1174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и </w:t>
            </w:r>
            <w:r w:rsidR="00013C9E" w:rsidRPr="002946F5">
              <w:rPr>
                <w:b/>
                <w:sz w:val="24"/>
                <w:szCs w:val="24"/>
              </w:rPr>
              <w:t>ABC</w:t>
            </w:r>
            <w:r w:rsidR="00013C9E" w:rsidRPr="009E1174"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ru-RU"/>
              </w:rPr>
              <w:t>менеджмент</w:t>
            </w:r>
            <w:r w:rsidR="00013C9E" w:rsidRPr="009E1174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13C9E" w:rsidRDefault="00013C9E" w:rsidP="003172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13C9E" w:rsidRDefault="00013C9E" w:rsidP="003172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8" w:type="dxa"/>
          </w:tcPr>
          <w:p w:rsidR="00013C9E" w:rsidRDefault="009E1174" w:rsidP="00317273">
            <w:pPr>
              <w:rPr>
                <w:sz w:val="24"/>
              </w:rPr>
            </w:pPr>
            <w:r>
              <w:rPr>
                <w:b/>
                <w:sz w:val="24"/>
                <w:szCs w:val="24"/>
                <w:lang w:val="ru-RU"/>
              </w:rPr>
              <w:t>Планирование и бюджетирование</w:t>
            </w:r>
            <w:r w:rsidR="00013C9E" w:rsidRPr="00257510">
              <w:rPr>
                <w:b/>
                <w:sz w:val="24"/>
                <w:szCs w:val="24"/>
                <w:lang w:val="ru-RU"/>
              </w:rPr>
              <w:t>.</w:t>
            </w:r>
            <w:r w:rsidR="00013C9E" w:rsidRPr="002946F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8" w:type="dxa"/>
          </w:tcPr>
          <w:p w:rsidR="00013C9E" w:rsidRDefault="009E1174" w:rsidP="00317273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  <w:lang w:val="ru-RU"/>
              </w:rPr>
              <w:t>Анализ отклонений</w:t>
            </w:r>
            <w:r w:rsidR="00013C9E" w:rsidRPr="00257510">
              <w:rPr>
                <w:b/>
                <w:sz w:val="24"/>
                <w:szCs w:val="24"/>
              </w:rPr>
              <w:t>.</w:t>
            </w:r>
            <w:r w:rsidR="00013C9E">
              <w:rPr>
                <w:sz w:val="24"/>
                <w:szCs w:val="24"/>
              </w:rPr>
              <w:t xml:space="preserve"> </w:t>
            </w:r>
            <w:r w:rsidR="00013C9E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013C9E" w:rsidRPr="00847CA9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013C9E" w:rsidRPr="00847CA9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8" w:type="dxa"/>
          </w:tcPr>
          <w:p w:rsidR="00013C9E" w:rsidRDefault="009E1174" w:rsidP="00317273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  <w:lang w:val="ru-RU"/>
              </w:rPr>
              <w:t>Стратегическое управление затратами</w:t>
            </w:r>
            <w:r w:rsidR="00013C9E" w:rsidRPr="001256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8" w:type="dxa"/>
          </w:tcPr>
          <w:p w:rsidR="00013C9E" w:rsidRDefault="009E1174" w:rsidP="00317273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  <w:lang w:val="ru-RU"/>
              </w:rPr>
              <w:t>Решения по ценообразованию</w:t>
            </w:r>
            <w:r w:rsidR="00013C9E" w:rsidRPr="00022ECD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8" w:type="dxa"/>
          </w:tcPr>
          <w:p w:rsidR="00013C9E" w:rsidRDefault="009E1174" w:rsidP="00317273">
            <w:pPr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  <w:lang w:val="ru-RU"/>
              </w:rPr>
              <w:t>Управление запасами</w:t>
            </w:r>
            <w:r w:rsidR="00013C9E" w:rsidRPr="000F19CE">
              <w:rPr>
                <w:b/>
                <w:spacing w:val="-2"/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8" w:type="dxa"/>
          </w:tcPr>
          <w:p w:rsidR="00013C9E" w:rsidRDefault="009E1174" w:rsidP="00317273">
            <w:pPr>
              <w:jc w:val="both"/>
              <w:rPr>
                <w:sz w:val="24"/>
              </w:rPr>
            </w:pPr>
            <w:r>
              <w:rPr>
                <w:b/>
                <w:lang w:val="ru-RU"/>
              </w:rPr>
              <w:t>Бюджетирование капитальных затрат</w:t>
            </w:r>
            <w:r w:rsidR="00013C9E" w:rsidRPr="00963A6F">
              <w:rPr>
                <w:b/>
              </w:rPr>
              <w:t>.</w:t>
            </w:r>
          </w:p>
        </w:tc>
        <w:tc>
          <w:tcPr>
            <w:tcW w:w="1134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3C9E" w:rsidTr="00013C9E">
        <w:tc>
          <w:tcPr>
            <w:tcW w:w="567" w:type="dxa"/>
          </w:tcPr>
          <w:p w:rsidR="00013C9E" w:rsidRDefault="00013C9E" w:rsidP="00317273">
            <w:pPr>
              <w:jc w:val="both"/>
              <w:rPr>
                <w:sz w:val="24"/>
              </w:rPr>
            </w:pPr>
          </w:p>
        </w:tc>
        <w:tc>
          <w:tcPr>
            <w:tcW w:w="7088" w:type="dxa"/>
          </w:tcPr>
          <w:p w:rsidR="00013C9E" w:rsidRDefault="009E1174" w:rsidP="00317273">
            <w:pPr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Итого</w:t>
            </w:r>
            <w:r w:rsidR="00013C9E">
              <w:rPr>
                <w:sz w:val="24"/>
              </w:rPr>
              <w:t>:</w:t>
            </w:r>
          </w:p>
        </w:tc>
        <w:tc>
          <w:tcPr>
            <w:tcW w:w="1134" w:type="dxa"/>
          </w:tcPr>
          <w:p w:rsidR="00013C9E" w:rsidRPr="00595E2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1" w:type="dxa"/>
          </w:tcPr>
          <w:p w:rsidR="00013C9E" w:rsidRPr="00595E2E" w:rsidRDefault="00013C9E" w:rsidP="00317273">
            <w:pPr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:rsidR="00013C9E" w:rsidRDefault="00013C9E" w:rsidP="00013C9E">
      <w:pPr>
        <w:tabs>
          <w:tab w:val="left" w:pos="-720"/>
        </w:tabs>
        <w:suppressAutoHyphens/>
        <w:jc w:val="both"/>
      </w:pPr>
    </w:p>
    <w:p w:rsidR="00460BC2" w:rsidRDefault="00460BC2">
      <w:pPr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br w:type="page"/>
      </w:r>
    </w:p>
    <w:p w:rsidR="00215B16" w:rsidRDefault="00215B16">
      <w:pPr>
        <w:jc w:val="both"/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lastRenderedPageBreak/>
        <w:t>Распределение часов курса по темам и видам работ</w:t>
      </w:r>
    </w:p>
    <w:p w:rsidR="00215B16" w:rsidRDefault="00215B16">
      <w:pPr>
        <w:jc w:val="both"/>
        <w:rPr>
          <w:b/>
          <w:sz w:val="24"/>
          <w:u w:val="single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237"/>
        <w:gridCol w:w="992"/>
        <w:gridCol w:w="1276"/>
        <w:gridCol w:w="992"/>
      </w:tblGrid>
      <w:tr w:rsidR="007A20B2" w:rsidRPr="0002550B" w:rsidTr="00460BC2">
        <w:tc>
          <w:tcPr>
            <w:tcW w:w="534" w:type="dxa"/>
            <w:vMerge w:val="restart"/>
            <w:vAlign w:val="center"/>
          </w:tcPr>
          <w:p w:rsidR="007A20B2" w:rsidRPr="0002550B" w:rsidRDefault="007A20B2" w:rsidP="00317273">
            <w:pPr>
              <w:jc w:val="center"/>
              <w:rPr>
                <w:lang w:eastAsia="ru-RU"/>
              </w:rPr>
            </w:pPr>
            <w:r w:rsidRPr="0002550B">
              <w:rPr>
                <w:sz w:val="22"/>
                <w:lang w:eastAsia="ru-RU"/>
              </w:rPr>
              <w:t>№</w:t>
            </w:r>
          </w:p>
        </w:tc>
        <w:tc>
          <w:tcPr>
            <w:tcW w:w="6237" w:type="dxa"/>
            <w:vMerge w:val="restart"/>
            <w:vAlign w:val="center"/>
          </w:tcPr>
          <w:p w:rsidR="007A20B2" w:rsidRPr="0002550B" w:rsidRDefault="007A20B2" w:rsidP="00317273">
            <w:pPr>
              <w:jc w:val="center"/>
              <w:rPr>
                <w:lang w:eastAsia="ru-RU"/>
              </w:rPr>
            </w:pPr>
            <w:r w:rsidRPr="0002550B">
              <w:rPr>
                <w:sz w:val="22"/>
                <w:lang w:eastAsia="ru-RU"/>
              </w:rPr>
              <w:t xml:space="preserve">Название </w:t>
            </w:r>
            <w:r>
              <w:rPr>
                <w:sz w:val="22"/>
                <w:lang w:eastAsia="ru-RU"/>
              </w:rPr>
              <w:t>раздела</w:t>
            </w:r>
          </w:p>
        </w:tc>
        <w:tc>
          <w:tcPr>
            <w:tcW w:w="992" w:type="dxa"/>
            <w:vMerge w:val="restart"/>
            <w:vAlign w:val="center"/>
          </w:tcPr>
          <w:p w:rsidR="007A20B2" w:rsidRPr="0002550B" w:rsidRDefault="007A20B2" w:rsidP="00317273">
            <w:pPr>
              <w:jc w:val="center"/>
              <w:rPr>
                <w:lang w:eastAsia="ru-RU"/>
              </w:rPr>
            </w:pPr>
            <w:r w:rsidRPr="0002550B">
              <w:rPr>
                <w:sz w:val="22"/>
                <w:lang w:eastAsia="ru-RU"/>
              </w:rPr>
              <w:t xml:space="preserve">Всего часов </w:t>
            </w:r>
          </w:p>
        </w:tc>
        <w:tc>
          <w:tcPr>
            <w:tcW w:w="2268" w:type="dxa"/>
            <w:gridSpan w:val="2"/>
            <w:vAlign w:val="center"/>
          </w:tcPr>
          <w:p w:rsidR="007A20B2" w:rsidRPr="0002550B" w:rsidRDefault="007A20B2" w:rsidP="00317273">
            <w:pPr>
              <w:jc w:val="center"/>
              <w:rPr>
                <w:lang w:eastAsia="ru-RU"/>
              </w:rPr>
            </w:pPr>
            <w:r w:rsidRPr="0002550B">
              <w:rPr>
                <w:sz w:val="22"/>
                <w:lang w:eastAsia="ru-RU"/>
              </w:rPr>
              <w:t>Аудиторные часы</w:t>
            </w:r>
          </w:p>
        </w:tc>
      </w:tr>
      <w:tr w:rsidR="007A20B2" w:rsidRPr="0002550B" w:rsidTr="00460BC2">
        <w:tc>
          <w:tcPr>
            <w:tcW w:w="534" w:type="dxa"/>
            <w:vMerge/>
          </w:tcPr>
          <w:p w:rsidR="007A20B2" w:rsidRPr="0002550B" w:rsidRDefault="007A20B2" w:rsidP="00317273">
            <w:pPr>
              <w:rPr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7A20B2" w:rsidRPr="0002550B" w:rsidRDefault="007A20B2" w:rsidP="00317273">
            <w:pPr>
              <w:rPr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A20B2" w:rsidRPr="0002550B" w:rsidRDefault="007A20B2" w:rsidP="00317273">
            <w:pPr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A20B2" w:rsidRPr="0002550B" w:rsidRDefault="007A20B2" w:rsidP="00317273">
            <w:pPr>
              <w:jc w:val="center"/>
              <w:rPr>
                <w:lang w:eastAsia="ru-RU"/>
              </w:rPr>
            </w:pPr>
            <w:r w:rsidRPr="0002550B">
              <w:rPr>
                <w:sz w:val="22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7A20B2" w:rsidRPr="0002550B" w:rsidRDefault="007A20B2" w:rsidP="00317273">
            <w:pPr>
              <w:jc w:val="center"/>
              <w:rPr>
                <w:lang w:eastAsia="ru-RU"/>
              </w:rPr>
            </w:pPr>
            <w:r w:rsidRPr="0002550B">
              <w:rPr>
                <w:sz w:val="22"/>
                <w:lang w:eastAsia="ru-RU"/>
              </w:rPr>
              <w:t>Семинары</w:t>
            </w:r>
          </w:p>
        </w:tc>
      </w:tr>
      <w:tr w:rsidR="00460BC2" w:rsidRPr="0002550B" w:rsidTr="00460BC2">
        <w:tc>
          <w:tcPr>
            <w:tcW w:w="534" w:type="dxa"/>
          </w:tcPr>
          <w:p w:rsidR="00460BC2" w:rsidRPr="0002550B" w:rsidRDefault="00460BC2" w:rsidP="0031727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460BC2" w:rsidRPr="00460BC2" w:rsidRDefault="00460BC2" w:rsidP="00460BC2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460BC2">
              <w:rPr>
                <w:sz w:val="24"/>
                <w:szCs w:val="24"/>
                <w:lang w:val="ru-RU"/>
              </w:rPr>
              <w:t>Управленческий учет. Клас</w:t>
            </w:r>
            <w:r w:rsidRPr="00460BC2">
              <w:rPr>
                <w:sz w:val="24"/>
                <w:szCs w:val="24"/>
                <w:lang w:val="en-US"/>
              </w:rPr>
              <w:t>c</w:t>
            </w:r>
            <w:r w:rsidRPr="00460BC2">
              <w:rPr>
                <w:sz w:val="24"/>
                <w:szCs w:val="24"/>
                <w:lang w:val="ru-RU"/>
              </w:rPr>
              <w:t>ификация затрат.</w:t>
            </w:r>
            <w:r w:rsidRPr="00460BC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992" w:type="dxa"/>
          </w:tcPr>
          <w:p w:rsidR="00460BC2" w:rsidRPr="00367360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460BC2" w:rsidRPr="009B7D96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460BC2" w:rsidRPr="009B7D96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</w:tr>
      <w:tr w:rsidR="00460BC2" w:rsidRPr="0002550B" w:rsidTr="00460BC2">
        <w:tc>
          <w:tcPr>
            <w:tcW w:w="534" w:type="dxa"/>
          </w:tcPr>
          <w:p w:rsidR="00460BC2" w:rsidRPr="0002550B" w:rsidRDefault="00460BC2" w:rsidP="0031727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460BC2" w:rsidRPr="00B10FC6" w:rsidRDefault="00460BC2" w:rsidP="00460BC2">
            <w:pPr>
              <w:pStyle w:val="a"/>
              <w:numPr>
                <w:ilvl w:val="0"/>
                <w:numId w:val="0"/>
              </w:numPr>
            </w:pPr>
            <w:r w:rsidRPr="00B10FC6">
              <w:t>Анализ «затраты - объем - прибыль».</w:t>
            </w:r>
            <w:r w:rsidRPr="00B10FC6">
              <w:br/>
            </w:r>
          </w:p>
        </w:tc>
        <w:tc>
          <w:tcPr>
            <w:tcW w:w="992" w:type="dxa"/>
          </w:tcPr>
          <w:p w:rsidR="00460BC2" w:rsidRPr="00367360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460BC2" w:rsidRPr="00367360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460BC2" w:rsidRPr="00367360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</w:tr>
      <w:tr w:rsidR="00460BC2" w:rsidRPr="0002550B" w:rsidTr="00460BC2">
        <w:tc>
          <w:tcPr>
            <w:tcW w:w="534" w:type="dxa"/>
          </w:tcPr>
          <w:p w:rsidR="00460BC2" w:rsidRPr="0002550B" w:rsidRDefault="00460BC2" w:rsidP="0031727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460BC2" w:rsidRPr="00460BC2" w:rsidRDefault="00460BC2" w:rsidP="00460BC2">
            <w:pPr>
              <w:tabs>
                <w:tab w:val="left" w:pos="1440"/>
              </w:tabs>
              <w:rPr>
                <w:sz w:val="24"/>
                <w:szCs w:val="24"/>
                <w:lang w:val="ru-RU"/>
              </w:rPr>
            </w:pPr>
            <w:r w:rsidRPr="00460BC2">
              <w:rPr>
                <w:sz w:val="24"/>
                <w:szCs w:val="24"/>
                <w:lang w:val="ru-RU"/>
              </w:rPr>
              <w:t xml:space="preserve">Распределение прямых и косвенных затрат. </w:t>
            </w:r>
          </w:p>
        </w:tc>
        <w:tc>
          <w:tcPr>
            <w:tcW w:w="992" w:type="dxa"/>
          </w:tcPr>
          <w:p w:rsidR="00460BC2" w:rsidRPr="007A20B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12</w:t>
            </w:r>
          </w:p>
        </w:tc>
        <w:tc>
          <w:tcPr>
            <w:tcW w:w="1276" w:type="dxa"/>
          </w:tcPr>
          <w:p w:rsidR="00460BC2" w:rsidRPr="00367360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460BC2" w:rsidRPr="00367360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</w:p>
        </w:tc>
      </w:tr>
      <w:tr w:rsidR="00460BC2" w:rsidRPr="0002550B" w:rsidTr="00460BC2">
        <w:tc>
          <w:tcPr>
            <w:tcW w:w="534" w:type="dxa"/>
          </w:tcPr>
          <w:p w:rsidR="00460BC2" w:rsidRPr="0002550B" w:rsidRDefault="00460BC2" w:rsidP="0031727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460BC2" w:rsidRPr="00460BC2" w:rsidRDefault="00460BC2" w:rsidP="00460BC2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460BC2">
              <w:rPr>
                <w:sz w:val="24"/>
                <w:szCs w:val="24"/>
                <w:lang w:val="ru-RU"/>
              </w:rPr>
              <w:t>Позаказный учет затрат.</w:t>
            </w:r>
            <w:r w:rsidRPr="00460BC2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992" w:type="dxa"/>
          </w:tcPr>
          <w:p w:rsidR="00460BC2" w:rsidRPr="007A20B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12</w:t>
            </w:r>
          </w:p>
        </w:tc>
        <w:tc>
          <w:tcPr>
            <w:tcW w:w="1276" w:type="dxa"/>
          </w:tcPr>
          <w:p w:rsidR="00460BC2" w:rsidRPr="00367360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460BC2" w:rsidRPr="00367360" w:rsidRDefault="00B534AC" w:rsidP="00367360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</w:p>
        </w:tc>
      </w:tr>
      <w:tr w:rsidR="00460BC2" w:rsidRPr="0002550B" w:rsidTr="00460BC2">
        <w:tc>
          <w:tcPr>
            <w:tcW w:w="534" w:type="dxa"/>
          </w:tcPr>
          <w:p w:rsidR="00460BC2" w:rsidRPr="00460BC2" w:rsidRDefault="00460BC2" w:rsidP="0031727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6237" w:type="dxa"/>
          </w:tcPr>
          <w:p w:rsidR="00460BC2" w:rsidRPr="00460BC2" w:rsidRDefault="00460BC2" w:rsidP="00460BC2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460BC2">
              <w:rPr>
                <w:sz w:val="24"/>
                <w:szCs w:val="24"/>
                <w:lang w:val="ru-RU"/>
              </w:rPr>
              <w:t>Учет затрат по видам деятельности. Метод калькулирования себестоимости АВС-костинг: характеристики и область применения.  Анализ поведения затрат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460BC2" w:rsidRPr="00367360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12</w:t>
            </w:r>
          </w:p>
        </w:tc>
        <w:tc>
          <w:tcPr>
            <w:tcW w:w="1276" w:type="dxa"/>
          </w:tcPr>
          <w:p w:rsidR="00460BC2" w:rsidRPr="007A20B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460BC2" w:rsidRPr="007A20B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</w:p>
        </w:tc>
      </w:tr>
      <w:tr w:rsidR="00460BC2" w:rsidRPr="0002550B" w:rsidTr="00460BC2">
        <w:tc>
          <w:tcPr>
            <w:tcW w:w="534" w:type="dxa"/>
          </w:tcPr>
          <w:p w:rsidR="00460BC2" w:rsidRDefault="00460BC2" w:rsidP="0031727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6237" w:type="dxa"/>
          </w:tcPr>
          <w:p w:rsidR="00460BC2" w:rsidRPr="00024E91" w:rsidRDefault="00460BC2" w:rsidP="00460BC2">
            <w:pPr>
              <w:tabs>
                <w:tab w:val="left" w:pos="14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460BC2">
              <w:rPr>
                <w:sz w:val="24"/>
                <w:szCs w:val="24"/>
                <w:lang w:val="ru-RU"/>
              </w:rPr>
              <w:t>Попроцессный метод</w:t>
            </w:r>
            <w:r w:rsidR="00024E91">
              <w:rPr>
                <w:sz w:val="24"/>
                <w:szCs w:val="24"/>
                <w:lang w:val="ru-RU"/>
              </w:rPr>
              <w:t xml:space="preserve"> </w:t>
            </w:r>
            <w:r w:rsidRPr="00460BC2">
              <w:rPr>
                <w:sz w:val="24"/>
                <w:szCs w:val="24"/>
                <w:lang w:val="ru-RU"/>
              </w:rPr>
              <w:t xml:space="preserve">калькулирования себестоимости. 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460BC2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</w:tr>
      <w:tr w:rsidR="00460BC2" w:rsidRPr="0002550B" w:rsidTr="00460BC2">
        <w:tc>
          <w:tcPr>
            <w:tcW w:w="534" w:type="dxa"/>
          </w:tcPr>
          <w:p w:rsidR="00460BC2" w:rsidRDefault="00460BC2" w:rsidP="0031727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6237" w:type="dxa"/>
          </w:tcPr>
          <w:p w:rsidR="00460BC2" w:rsidRPr="00024E91" w:rsidRDefault="00460BC2" w:rsidP="00460BC2">
            <w:pPr>
              <w:tabs>
                <w:tab w:val="left" w:pos="14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460BC2">
              <w:rPr>
                <w:sz w:val="24"/>
                <w:szCs w:val="24"/>
                <w:lang w:val="ru-RU"/>
              </w:rPr>
              <w:t>Распределение затрат в комплексном производстве и между побочнымипродуктами.</w:t>
            </w:r>
            <w:r w:rsidRPr="00460BC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460BC2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</w:tr>
      <w:tr w:rsidR="00460BC2" w:rsidRPr="0002550B" w:rsidTr="00460BC2">
        <w:tc>
          <w:tcPr>
            <w:tcW w:w="534" w:type="dxa"/>
          </w:tcPr>
          <w:p w:rsidR="00460BC2" w:rsidRDefault="00460BC2" w:rsidP="0031727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8</w:t>
            </w:r>
          </w:p>
        </w:tc>
        <w:tc>
          <w:tcPr>
            <w:tcW w:w="6237" w:type="dxa"/>
          </w:tcPr>
          <w:p w:rsidR="00460BC2" w:rsidRPr="00460BC2" w:rsidRDefault="00460BC2" w:rsidP="00460BC2">
            <w:pPr>
              <w:tabs>
                <w:tab w:val="left" w:pos="1440"/>
              </w:tabs>
              <w:ind w:left="33"/>
              <w:jc w:val="both"/>
              <w:rPr>
                <w:sz w:val="24"/>
                <w:szCs w:val="24"/>
              </w:rPr>
            </w:pPr>
            <w:r w:rsidRPr="00460BC2">
              <w:rPr>
                <w:sz w:val="24"/>
                <w:szCs w:val="24"/>
                <w:lang w:val="ru-RU"/>
              </w:rPr>
              <w:t>Планирование: цели и задачи.  Бюджеты: цели, значение, функции. Подготовка функциональных бюджетов, включая бюджет продаж, бюджет производства, бюджет закупки материалов, бюджет затрат на оплату труда и бюджет накладных затрат. Коммуникация и мотивация. Бюджетный цикл.</w:t>
            </w:r>
            <w:r w:rsidRPr="00460BC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460BC2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</w:tr>
      <w:tr w:rsidR="00460BC2" w:rsidRPr="00460BC2" w:rsidTr="00460BC2">
        <w:tc>
          <w:tcPr>
            <w:tcW w:w="534" w:type="dxa"/>
          </w:tcPr>
          <w:p w:rsidR="00460BC2" w:rsidRDefault="00460BC2" w:rsidP="0031727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</w:t>
            </w:r>
          </w:p>
        </w:tc>
        <w:tc>
          <w:tcPr>
            <w:tcW w:w="6237" w:type="dxa"/>
          </w:tcPr>
          <w:p w:rsidR="00460BC2" w:rsidRPr="00E13FEC" w:rsidRDefault="00460BC2" w:rsidP="00460BC2">
            <w:pPr>
              <w:pStyle w:val="a"/>
              <w:numPr>
                <w:ilvl w:val="0"/>
                <w:numId w:val="0"/>
              </w:numPr>
              <w:ind w:left="33"/>
            </w:pPr>
            <w:r w:rsidRPr="00E13FEC">
              <w:rPr>
                <w:szCs w:val="24"/>
              </w:rPr>
              <w:t xml:space="preserve"> Понятие гибкого бюджета, анализ отклонений по прямым и косвенным затратам</w:t>
            </w:r>
            <w:r w:rsidRPr="00E13FEC">
              <w:t>. Цели и принципы формирования стандартной (нормативной) себестоимости (</w:t>
            </w:r>
            <w:r w:rsidRPr="00E13FEC">
              <w:rPr>
                <w:lang w:val="en-US"/>
              </w:rPr>
              <w:t>standard</w:t>
            </w:r>
            <w:r w:rsidRPr="00E13FEC">
              <w:t xml:space="preserve"> </w:t>
            </w:r>
            <w:r w:rsidRPr="00E13FEC">
              <w:rPr>
                <w:lang w:val="en-US"/>
              </w:rPr>
              <w:t>costing</w:t>
            </w:r>
            <w:r w:rsidRPr="00E13FEC">
              <w:t xml:space="preserve">);  расчет и анализ отклонений фактических показателей от бюджета, эффект отклонений по цене и объему.  Причины данных отклонений; сопоставление плановой и фактической прибыли. </w:t>
            </w:r>
            <w:r w:rsidRPr="00E13FEC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12</w:t>
            </w:r>
          </w:p>
        </w:tc>
        <w:tc>
          <w:tcPr>
            <w:tcW w:w="1276" w:type="dxa"/>
          </w:tcPr>
          <w:p w:rsidR="00460BC2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</w:p>
        </w:tc>
      </w:tr>
      <w:tr w:rsidR="00460BC2" w:rsidRPr="00460BC2" w:rsidTr="00460BC2">
        <w:tc>
          <w:tcPr>
            <w:tcW w:w="534" w:type="dxa"/>
          </w:tcPr>
          <w:p w:rsidR="00460BC2" w:rsidRDefault="00460BC2" w:rsidP="0031727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</w:t>
            </w:r>
          </w:p>
        </w:tc>
        <w:tc>
          <w:tcPr>
            <w:tcW w:w="6237" w:type="dxa"/>
          </w:tcPr>
          <w:p w:rsidR="00460BC2" w:rsidRPr="00460BC2" w:rsidRDefault="00460BC2" w:rsidP="00460BC2">
            <w:pPr>
              <w:tabs>
                <w:tab w:val="left" w:pos="14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460BC2">
              <w:rPr>
                <w:sz w:val="24"/>
                <w:szCs w:val="24"/>
                <w:lang w:val="ru-RU"/>
              </w:rPr>
              <w:t>Расчет себестоимости единицы продукции на основе: метода «по переменным затратам» (</w:t>
            </w:r>
            <w:r w:rsidRPr="00460BC2">
              <w:rPr>
                <w:sz w:val="24"/>
                <w:szCs w:val="24"/>
                <w:lang w:val="en-US"/>
              </w:rPr>
              <w:t>marginal</w:t>
            </w:r>
            <w:r w:rsidRPr="00460BC2">
              <w:rPr>
                <w:sz w:val="24"/>
                <w:szCs w:val="24"/>
                <w:lang w:val="ru-RU"/>
              </w:rPr>
              <w:t xml:space="preserve"> </w:t>
            </w:r>
            <w:r w:rsidRPr="00460BC2">
              <w:rPr>
                <w:sz w:val="24"/>
                <w:szCs w:val="24"/>
                <w:lang w:val="en-US"/>
              </w:rPr>
              <w:t>or</w:t>
            </w:r>
            <w:r w:rsidRPr="00460BC2">
              <w:rPr>
                <w:sz w:val="24"/>
                <w:szCs w:val="24"/>
                <w:lang w:val="ru-RU"/>
              </w:rPr>
              <w:t xml:space="preserve"> </w:t>
            </w:r>
            <w:r w:rsidRPr="00460BC2">
              <w:rPr>
                <w:sz w:val="24"/>
                <w:szCs w:val="24"/>
                <w:lang w:val="en-US"/>
              </w:rPr>
              <w:t>variable</w:t>
            </w:r>
            <w:r w:rsidRPr="00460BC2">
              <w:rPr>
                <w:sz w:val="24"/>
                <w:szCs w:val="24"/>
                <w:lang w:val="ru-RU"/>
              </w:rPr>
              <w:t xml:space="preserve"> </w:t>
            </w:r>
            <w:r w:rsidRPr="00460BC2">
              <w:rPr>
                <w:sz w:val="24"/>
                <w:szCs w:val="24"/>
                <w:lang w:val="en-US"/>
              </w:rPr>
              <w:t>costing</w:t>
            </w:r>
            <w:r w:rsidRPr="00460BC2">
              <w:rPr>
                <w:sz w:val="24"/>
                <w:szCs w:val="24"/>
                <w:lang w:val="ru-RU"/>
              </w:rPr>
              <w:t>); метода «полного поглощения затрат» (</w:t>
            </w:r>
            <w:r w:rsidRPr="00460BC2">
              <w:rPr>
                <w:sz w:val="24"/>
                <w:szCs w:val="24"/>
                <w:lang w:val="en-US"/>
              </w:rPr>
              <w:t>absorption</w:t>
            </w:r>
            <w:r w:rsidRPr="00460BC2">
              <w:rPr>
                <w:sz w:val="24"/>
                <w:szCs w:val="24"/>
                <w:lang w:val="ru-RU"/>
              </w:rPr>
              <w:t xml:space="preserve"> </w:t>
            </w:r>
            <w:r w:rsidRPr="00460BC2">
              <w:rPr>
                <w:sz w:val="24"/>
                <w:szCs w:val="24"/>
                <w:lang w:val="en-US"/>
              </w:rPr>
              <w:t>costing</w:t>
            </w:r>
            <w:r w:rsidRPr="00460BC2">
              <w:rPr>
                <w:sz w:val="24"/>
                <w:szCs w:val="24"/>
                <w:lang w:val="ru-RU"/>
              </w:rPr>
              <w:t xml:space="preserve">); влияние метода учета затрат на величину производственной себестоимости, оценки запасов и величину прибыли от реализации продукции;  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460BC2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</w:tr>
      <w:tr w:rsidR="00460BC2" w:rsidRPr="0002550B" w:rsidTr="00460BC2">
        <w:tc>
          <w:tcPr>
            <w:tcW w:w="534" w:type="dxa"/>
          </w:tcPr>
          <w:p w:rsidR="00460BC2" w:rsidRDefault="00460BC2" w:rsidP="0031727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11</w:t>
            </w:r>
          </w:p>
        </w:tc>
        <w:tc>
          <w:tcPr>
            <w:tcW w:w="6237" w:type="dxa"/>
          </w:tcPr>
          <w:p w:rsidR="00460BC2" w:rsidRPr="00460BC2" w:rsidRDefault="00460BC2" w:rsidP="00460BC2">
            <w:pPr>
              <w:tabs>
                <w:tab w:val="left" w:pos="1440"/>
              </w:tabs>
              <w:ind w:left="33"/>
              <w:jc w:val="both"/>
              <w:rPr>
                <w:sz w:val="24"/>
                <w:szCs w:val="24"/>
              </w:rPr>
            </w:pPr>
            <w:r w:rsidRPr="00460BC2">
              <w:rPr>
                <w:sz w:val="24"/>
                <w:szCs w:val="24"/>
                <w:lang w:val="ru-RU"/>
              </w:rPr>
              <w:t>Расчет стоимости реализации (цены) для определенного продукта или услуги на основе себестоимости;</w:t>
            </w:r>
            <w:r w:rsidRPr="00460BC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60BC2">
              <w:rPr>
                <w:sz w:val="24"/>
                <w:szCs w:val="24"/>
                <w:lang w:val="ru-RU"/>
              </w:rPr>
              <w:t>Управление процессами и их совершенствование. Кайзен-костинг. Таргет-костинг. Управление затратами на основе жизненного цикла.</w:t>
            </w:r>
            <w:r w:rsidRPr="00460BC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60BC2">
              <w:rPr>
                <w:sz w:val="24"/>
                <w:szCs w:val="24"/>
                <w:lang w:val="ru-RU"/>
              </w:rPr>
              <w:t>Расчет трансфертных цен для определенных видов продаж внутренним покупателям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460BC2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</w:tr>
      <w:tr w:rsidR="00460BC2" w:rsidRPr="00460BC2" w:rsidTr="00460BC2">
        <w:tc>
          <w:tcPr>
            <w:tcW w:w="534" w:type="dxa"/>
          </w:tcPr>
          <w:p w:rsidR="00460BC2" w:rsidRDefault="00460BC2" w:rsidP="0031727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12</w:t>
            </w:r>
          </w:p>
        </w:tc>
        <w:tc>
          <w:tcPr>
            <w:tcW w:w="6237" w:type="dxa"/>
          </w:tcPr>
          <w:p w:rsidR="00460BC2" w:rsidRPr="00460BC2" w:rsidRDefault="00460BC2" w:rsidP="00460BC2">
            <w:pPr>
              <w:tabs>
                <w:tab w:val="left" w:pos="1440"/>
              </w:tabs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460BC2">
              <w:rPr>
                <w:sz w:val="24"/>
                <w:szCs w:val="24"/>
                <w:lang w:val="ru-RU"/>
              </w:rPr>
              <w:t xml:space="preserve">Понятие релевантной информации для принятия решений. </w:t>
            </w:r>
            <w:r w:rsidRPr="00024E91">
              <w:rPr>
                <w:sz w:val="24"/>
                <w:szCs w:val="24"/>
                <w:lang w:val="ru-RU"/>
              </w:rPr>
              <w:t>Оценка релевантных затрат.  Альтернативные затраты (</w:t>
            </w:r>
            <w:r w:rsidRPr="00460BC2">
              <w:rPr>
                <w:sz w:val="24"/>
                <w:szCs w:val="24"/>
                <w:lang w:val="en-US"/>
              </w:rPr>
              <w:t>opportunity</w:t>
            </w:r>
            <w:r w:rsidRPr="00024E91">
              <w:rPr>
                <w:sz w:val="24"/>
                <w:szCs w:val="24"/>
                <w:lang w:val="ru-RU"/>
              </w:rPr>
              <w:t xml:space="preserve"> </w:t>
            </w:r>
            <w:r w:rsidRPr="00460BC2">
              <w:rPr>
                <w:sz w:val="24"/>
                <w:szCs w:val="24"/>
                <w:lang w:val="en-US"/>
              </w:rPr>
              <w:t>costs</w:t>
            </w:r>
            <w:r w:rsidRPr="00024E91">
              <w:rPr>
                <w:sz w:val="24"/>
                <w:szCs w:val="24"/>
                <w:lang w:val="ru-RU"/>
              </w:rPr>
              <w:t>)</w:t>
            </w:r>
            <w:r w:rsidRPr="00460BC2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460BC2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</w:tr>
      <w:tr w:rsidR="00460BC2" w:rsidRPr="00460BC2" w:rsidTr="00460BC2">
        <w:tc>
          <w:tcPr>
            <w:tcW w:w="534" w:type="dxa"/>
          </w:tcPr>
          <w:p w:rsidR="00460BC2" w:rsidRDefault="00460BC2" w:rsidP="0031727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13</w:t>
            </w:r>
          </w:p>
        </w:tc>
        <w:tc>
          <w:tcPr>
            <w:tcW w:w="6237" w:type="dxa"/>
          </w:tcPr>
          <w:p w:rsidR="00460BC2" w:rsidRPr="00460BC2" w:rsidRDefault="00460BC2" w:rsidP="00460BC2">
            <w:pPr>
              <w:pStyle w:val="a"/>
              <w:numPr>
                <w:ilvl w:val="0"/>
                <w:numId w:val="0"/>
              </w:numPr>
              <w:ind w:left="33"/>
              <w:jc w:val="both"/>
              <w:rPr>
                <w:szCs w:val="24"/>
              </w:rPr>
            </w:pPr>
            <w:r w:rsidRPr="00460BC2">
              <w:rPr>
                <w:szCs w:val="24"/>
              </w:rPr>
              <w:t>Основные свойства качественного управления эффективностью деятельности;</w:t>
            </w:r>
          </w:p>
          <w:p w:rsidR="00460BC2" w:rsidRPr="00460BC2" w:rsidRDefault="00460BC2" w:rsidP="00460BC2">
            <w:pPr>
              <w:ind w:left="33"/>
              <w:rPr>
                <w:sz w:val="24"/>
                <w:szCs w:val="24"/>
                <w:lang w:val="ru-RU"/>
              </w:rPr>
            </w:pPr>
            <w:r w:rsidRPr="00460BC2">
              <w:rPr>
                <w:sz w:val="24"/>
                <w:szCs w:val="24"/>
                <w:lang w:val="ru-RU"/>
              </w:rPr>
              <w:t xml:space="preserve">Финансовые и нефинансовые показатели эффективности деятельности, влияющие на способность бизнеса достигать своих целей; Стратегия, система </w:t>
            </w:r>
            <w:r w:rsidRPr="00460BC2">
              <w:rPr>
                <w:sz w:val="24"/>
                <w:szCs w:val="24"/>
                <w:lang w:val="ru-RU"/>
              </w:rPr>
              <w:lastRenderedPageBreak/>
              <w:t>сбалансированных показателей и стратегический анализ прибыльности. Контроли в управлении эффективностью деятельности;Интеграция показателей эффективности деятельности в общую систему контроля в бизнесе;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1276" w:type="dxa"/>
          </w:tcPr>
          <w:p w:rsidR="00460BC2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</w:p>
        </w:tc>
      </w:tr>
      <w:tr w:rsidR="00460BC2" w:rsidRPr="00460BC2" w:rsidTr="00460BC2">
        <w:tc>
          <w:tcPr>
            <w:tcW w:w="534" w:type="dxa"/>
          </w:tcPr>
          <w:p w:rsidR="00460BC2" w:rsidRDefault="00460BC2" w:rsidP="0031727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6237" w:type="dxa"/>
          </w:tcPr>
          <w:p w:rsidR="00460BC2" w:rsidRPr="00E13FEC" w:rsidRDefault="00460BC2" w:rsidP="00460BC2">
            <w:pPr>
              <w:pStyle w:val="a"/>
              <w:numPr>
                <w:ilvl w:val="0"/>
                <w:numId w:val="0"/>
              </w:numPr>
              <w:ind w:left="33"/>
              <w:jc w:val="both"/>
            </w:pPr>
            <w:r>
              <w:rPr>
                <w:szCs w:val="24"/>
              </w:rPr>
              <w:t xml:space="preserve">Управление запасами, понятие эффективного обьема заказа, закупка </w:t>
            </w:r>
            <w:r>
              <w:rPr>
                <w:szCs w:val="24"/>
                <w:lang w:val="en-US"/>
              </w:rPr>
              <w:t>Just</w:t>
            </w:r>
            <w:r w:rsidRPr="00460BC2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In</w:t>
            </w:r>
            <w:r w:rsidRPr="00460BC2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Time</w:t>
            </w:r>
            <w:r w:rsidRPr="00460BC2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460BC2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</w:tr>
      <w:tr w:rsidR="00460BC2" w:rsidRPr="0002550B" w:rsidTr="00460BC2">
        <w:tc>
          <w:tcPr>
            <w:tcW w:w="534" w:type="dxa"/>
          </w:tcPr>
          <w:p w:rsidR="00460BC2" w:rsidRDefault="00460BC2" w:rsidP="00317273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15</w:t>
            </w:r>
          </w:p>
        </w:tc>
        <w:tc>
          <w:tcPr>
            <w:tcW w:w="6237" w:type="dxa"/>
          </w:tcPr>
          <w:p w:rsidR="00460BC2" w:rsidRPr="00E13FEC" w:rsidRDefault="00460BC2" w:rsidP="00460BC2">
            <w:pPr>
              <w:pStyle w:val="a"/>
              <w:numPr>
                <w:ilvl w:val="0"/>
                <w:numId w:val="0"/>
              </w:numPr>
              <w:ind w:left="33"/>
              <w:jc w:val="both"/>
              <w:rPr>
                <w:b/>
                <w:i/>
                <w:szCs w:val="24"/>
              </w:rPr>
            </w:pPr>
            <w:r>
              <w:t>Бюджетирование</w:t>
            </w:r>
            <w:r w:rsidRPr="00460BC2">
              <w:rPr>
                <w:lang w:val="en-US"/>
              </w:rPr>
              <w:t xml:space="preserve"> </w:t>
            </w:r>
            <w:r>
              <w:t>капитальных</w:t>
            </w:r>
            <w:r w:rsidRPr="00460BC2">
              <w:rPr>
                <w:lang w:val="en-US"/>
              </w:rPr>
              <w:t xml:space="preserve"> </w:t>
            </w:r>
            <w:r>
              <w:t>затрат</w:t>
            </w:r>
            <w:r w:rsidRPr="00460BC2">
              <w:rPr>
                <w:lang w:val="en-US"/>
              </w:rPr>
              <w:t xml:space="preserve">. </w:t>
            </w:r>
            <w:r>
              <w:t>Расчет</w:t>
            </w:r>
            <w:r w:rsidRPr="00460BC2">
              <w:rPr>
                <w:lang w:val="en-US"/>
              </w:rPr>
              <w:t xml:space="preserve"> </w:t>
            </w:r>
            <w:r w:rsidRPr="00E76088">
              <w:rPr>
                <w:lang w:val="en-US"/>
              </w:rPr>
              <w:t>NPV</w:t>
            </w:r>
            <w:r w:rsidRPr="00460BC2">
              <w:rPr>
                <w:lang w:val="en-US"/>
              </w:rPr>
              <w:t xml:space="preserve"> (</w:t>
            </w:r>
            <w:r w:rsidRPr="00E76088">
              <w:rPr>
                <w:lang w:val="en-US"/>
              </w:rPr>
              <w:t>net</w:t>
            </w:r>
            <w:r w:rsidRPr="00460BC2">
              <w:rPr>
                <w:lang w:val="en-US"/>
              </w:rPr>
              <w:t xml:space="preserve"> </w:t>
            </w:r>
            <w:r w:rsidRPr="00E76088">
              <w:rPr>
                <w:lang w:val="en-US"/>
              </w:rPr>
              <w:t>present</w:t>
            </w:r>
            <w:r w:rsidRPr="00460BC2">
              <w:rPr>
                <w:lang w:val="en-US"/>
              </w:rPr>
              <w:t xml:space="preserve"> </w:t>
            </w:r>
            <w:r w:rsidRPr="00E76088">
              <w:rPr>
                <w:lang w:val="en-US"/>
              </w:rPr>
              <w:t>value</w:t>
            </w:r>
            <w:r w:rsidRPr="00460BC2">
              <w:rPr>
                <w:lang w:val="en-US"/>
              </w:rPr>
              <w:t xml:space="preserve">), </w:t>
            </w:r>
            <w:r w:rsidRPr="00E76088">
              <w:rPr>
                <w:lang w:val="en-US"/>
              </w:rPr>
              <w:t>IRR</w:t>
            </w:r>
            <w:r w:rsidRPr="00460BC2">
              <w:rPr>
                <w:lang w:val="en-US"/>
              </w:rPr>
              <w:t xml:space="preserve"> (</w:t>
            </w:r>
            <w:r w:rsidRPr="00E76088">
              <w:rPr>
                <w:lang w:val="en-US"/>
              </w:rPr>
              <w:t>internal</w:t>
            </w:r>
            <w:r w:rsidRPr="00460BC2">
              <w:rPr>
                <w:lang w:val="en-US"/>
              </w:rPr>
              <w:t xml:space="preserve"> </w:t>
            </w:r>
            <w:r w:rsidRPr="00E76088">
              <w:rPr>
                <w:lang w:val="en-US"/>
              </w:rPr>
              <w:t>rate</w:t>
            </w:r>
            <w:r w:rsidRPr="00460BC2">
              <w:rPr>
                <w:lang w:val="en-US"/>
              </w:rPr>
              <w:t xml:space="preserve"> </w:t>
            </w:r>
            <w:r w:rsidRPr="00E76088">
              <w:rPr>
                <w:lang w:val="en-US"/>
              </w:rPr>
              <w:t>of</w:t>
            </w:r>
            <w:r w:rsidRPr="00460BC2">
              <w:rPr>
                <w:lang w:val="en-US"/>
              </w:rPr>
              <w:t xml:space="preserve"> </w:t>
            </w:r>
            <w:r w:rsidRPr="00E76088">
              <w:rPr>
                <w:lang w:val="en-US"/>
              </w:rPr>
              <w:t>return</w:t>
            </w:r>
            <w:r w:rsidRPr="00460BC2">
              <w:rPr>
                <w:lang w:val="en-US"/>
              </w:rPr>
              <w:t xml:space="preserve">), </w:t>
            </w:r>
            <w:r w:rsidRPr="00E76088">
              <w:rPr>
                <w:lang w:val="en-US"/>
              </w:rPr>
              <w:t>payback</w:t>
            </w:r>
            <w:r w:rsidRPr="00460BC2">
              <w:rPr>
                <w:lang w:val="en-US"/>
              </w:rPr>
              <w:t xml:space="preserve"> </w:t>
            </w:r>
            <w:r w:rsidRPr="00E76088">
              <w:rPr>
                <w:lang w:val="en-US"/>
              </w:rPr>
              <w:t>period</w:t>
            </w:r>
            <w:r w:rsidRPr="00460BC2">
              <w:rPr>
                <w:lang w:val="en-US"/>
              </w:rPr>
              <w:t xml:space="preserve"> </w:t>
            </w:r>
            <w:r>
              <w:t>и</w:t>
            </w:r>
            <w:r w:rsidRPr="00460BC2">
              <w:rPr>
                <w:lang w:val="en-US"/>
              </w:rPr>
              <w:t xml:space="preserve"> </w:t>
            </w:r>
            <w:r w:rsidRPr="00E76088">
              <w:rPr>
                <w:lang w:val="en-US"/>
              </w:rPr>
              <w:t>accounting</w:t>
            </w:r>
            <w:r w:rsidRPr="00460BC2">
              <w:rPr>
                <w:lang w:val="en-US"/>
              </w:rPr>
              <w:t xml:space="preserve"> </w:t>
            </w:r>
            <w:r w:rsidRPr="00E76088">
              <w:rPr>
                <w:lang w:val="en-US"/>
              </w:rPr>
              <w:t>rate</w:t>
            </w:r>
            <w:r w:rsidRPr="00460BC2">
              <w:rPr>
                <w:lang w:val="en-US"/>
              </w:rPr>
              <w:t xml:space="preserve"> </w:t>
            </w:r>
            <w:r w:rsidRPr="00E76088">
              <w:rPr>
                <w:lang w:val="en-US"/>
              </w:rPr>
              <w:t>of</w:t>
            </w:r>
            <w:r w:rsidRPr="00460BC2">
              <w:rPr>
                <w:lang w:val="en-US"/>
              </w:rPr>
              <w:t xml:space="preserve"> </w:t>
            </w:r>
            <w:r w:rsidRPr="00E76088">
              <w:rPr>
                <w:lang w:val="en-US"/>
              </w:rPr>
              <w:t>return</w:t>
            </w:r>
            <w:r w:rsidRPr="00460BC2">
              <w:rPr>
                <w:lang w:val="en-US"/>
              </w:rPr>
              <w:t xml:space="preserve">. </w:t>
            </w:r>
            <w:r w:rsidRPr="0016598A">
              <w:t xml:space="preserve">Анализ </w:t>
            </w:r>
            <w:r>
              <w:t xml:space="preserve">данных методов оценки инвестиций, их преимущества и недостатки.   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460BC2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</w:tr>
      <w:tr w:rsidR="00460BC2" w:rsidRPr="0002550B" w:rsidTr="00460BC2">
        <w:tc>
          <w:tcPr>
            <w:tcW w:w="534" w:type="dxa"/>
          </w:tcPr>
          <w:p w:rsidR="00460BC2" w:rsidRDefault="00460BC2" w:rsidP="00317273">
            <w:pPr>
              <w:rPr>
                <w:szCs w:val="24"/>
                <w:lang w:val="ru-RU" w:eastAsia="ru-RU"/>
              </w:rPr>
            </w:pPr>
          </w:p>
        </w:tc>
        <w:tc>
          <w:tcPr>
            <w:tcW w:w="6237" w:type="dxa"/>
          </w:tcPr>
          <w:p w:rsidR="00460BC2" w:rsidRPr="00460BC2" w:rsidRDefault="00460BC2" w:rsidP="00460BC2">
            <w:pPr>
              <w:tabs>
                <w:tab w:val="left" w:pos="14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2" w:type="dxa"/>
          </w:tcPr>
          <w:p w:rsidR="00460BC2" w:rsidRDefault="00B534AC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124</w:t>
            </w:r>
          </w:p>
        </w:tc>
        <w:tc>
          <w:tcPr>
            <w:tcW w:w="1276" w:type="dxa"/>
          </w:tcPr>
          <w:p w:rsidR="00460BC2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62</w:t>
            </w:r>
          </w:p>
        </w:tc>
        <w:tc>
          <w:tcPr>
            <w:tcW w:w="992" w:type="dxa"/>
          </w:tcPr>
          <w:p w:rsidR="00460BC2" w:rsidRDefault="00460BC2" w:rsidP="00317273">
            <w:pPr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62</w:t>
            </w:r>
          </w:p>
        </w:tc>
      </w:tr>
    </w:tbl>
    <w:p w:rsidR="007A20B2" w:rsidRDefault="007A20B2">
      <w:pPr>
        <w:jc w:val="both"/>
        <w:rPr>
          <w:b/>
          <w:sz w:val="24"/>
          <w:u w:val="single"/>
          <w:lang w:val="ru-RU"/>
        </w:rPr>
      </w:pPr>
    </w:p>
    <w:sectPr w:rsidR="007A20B2" w:rsidSect="00CF7343">
      <w:footerReference w:type="even" r:id="rId15"/>
      <w:footerReference w:type="default" r:id="rId16"/>
      <w:type w:val="continuous"/>
      <w:pgSz w:w="11907" w:h="16840" w:code="9"/>
      <w:pgMar w:top="1134" w:right="1134" w:bottom="1134" w:left="1134" w:header="578" w:footer="57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55" w:rsidRDefault="00892255">
      <w:r>
        <w:separator/>
      </w:r>
    </w:p>
  </w:endnote>
  <w:endnote w:type="continuationSeparator" w:id="0">
    <w:p w:rsidR="00892255" w:rsidRDefault="0089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73" w:rsidRDefault="003172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7273" w:rsidRDefault="003172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73" w:rsidRDefault="003172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F12">
      <w:rPr>
        <w:rStyle w:val="PageNumber"/>
        <w:noProof/>
      </w:rPr>
      <w:t>6</w:t>
    </w:r>
    <w:r>
      <w:rPr>
        <w:rStyle w:val="PageNumber"/>
      </w:rPr>
      <w:fldChar w:fldCharType="end"/>
    </w:r>
  </w:p>
  <w:p w:rsidR="00317273" w:rsidRDefault="00317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55" w:rsidRDefault="00892255">
      <w:r>
        <w:separator/>
      </w:r>
    </w:p>
  </w:footnote>
  <w:footnote w:type="continuationSeparator" w:id="0">
    <w:p w:rsidR="00892255" w:rsidRDefault="00892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CDB"/>
    <w:multiLevelType w:val="singleLevel"/>
    <w:tmpl w:val="AE3CAB86"/>
    <w:lvl w:ilvl="0">
      <w:start w:val="3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lang w:val="ru-RU"/>
      </w:rPr>
    </w:lvl>
  </w:abstractNum>
  <w:abstractNum w:abstractNumId="1">
    <w:nsid w:val="087B76D2"/>
    <w:multiLevelType w:val="hybridMultilevel"/>
    <w:tmpl w:val="5D120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B6D7F"/>
    <w:multiLevelType w:val="singleLevel"/>
    <w:tmpl w:val="E6EED52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4735D7"/>
    <w:multiLevelType w:val="multilevel"/>
    <w:tmpl w:val="C82606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169210C7"/>
    <w:multiLevelType w:val="multilevel"/>
    <w:tmpl w:val="47D8AFF8"/>
    <w:lvl w:ilvl="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2103272B"/>
    <w:multiLevelType w:val="singleLevel"/>
    <w:tmpl w:val="8E54AAE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27036A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12401C"/>
    <w:multiLevelType w:val="hybridMultilevel"/>
    <w:tmpl w:val="91CE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32EC"/>
    <w:multiLevelType w:val="singleLevel"/>
    <w:tmpl w:val="8976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F92E1C"/>
    <w:multiLevelType w:val="singleLevel"/>
    <w:tmpl w:val="AE58ED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>
    <w:nsid w:val="33267E77"/>
    <w:multiLevelType w:val="hybridMultilevel"/>
    <w:tmpl w:val="5B68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E27AD"/>
    <w:multiLevelType w:val="hybridMultilevel"/>
    <w:tmpl w:val="A04629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A90373"/>
    <w:multiLevelType w:val="hybridMultilevel"/>
    <w:tmpl w:val="F2A4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E2D91"/>
    <w:multiLevelType w:val="singleLevel"/>
    <w:tmpl w:val="9D30B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E3345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F025F4"/>
    <w:multiLevelType w:val="hybridMultilevel"/>
    <w:tmpl w:val="F14A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365AB"/>
    <w:multiLevelType w:val="hybridMultilevel"/>
    <w:tmpl w:val="3D0C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318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D27916"/>
    <w:multiLevelType w:val="hybridMultilevel"/>
    <w:tmpl w:val="BEA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C7BE1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0">
    <w:nsid w:val="76736FBD"/>
    <w:multiLevelType w:val="hybridMultilevel"/>
    <w:tmpl w:val="D74893D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768D3F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9674241"/>
    <w:multiLevelType w:val="hybridMultilevel"/>
    <w:tmpl w:val="BEA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3"/>
  </w:num>
  <w:num w:numId="5">
    <w:abstractNumId w:val="14"/>
  </w:num>
  <w:num w:numId="6">
    <w:abstractNumId w:val="19"/>
  </w:num>
  <w:num w:numId="7">
    <w:abstractNumId w:val="2"/>
  </w:num>
  <w:num w:numId="8">
    <w:abstractNumId w:val="17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  <w:num w:numId="20">
    <w:abstractNumId w:val="12"/>
  </w:num>
  <w:num w:numId="21">
    <w:abstractNumId w:val="22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A26"/>
    <w:rsid w:val="00005923"/>
    <w:rsid w:val="00013C9E"/>
    <w:rsid w:val="00024E91"/>
    <w:rsid w:val="000728FA"/>
    <w:rsid w:val="000A56EB"/>
    <w:rsid w:val="0011316B"/>
    <w:rsid w:val="001375C2"/>
    <w:rsid w:val="001871E2"/>
    <w:rsid w:val="001B02DB"/>
    <w:rsid w:val="001E3100"/>
    <w:rsid w:val="00215B16"/>
    <w:rsid w:val="00230028"/>
    <w:rsid w:val="00243254"/>
    <w:rsid w:val="00261BD4"/>
    <w:rsid w:val="00285F12"/>
    <w:rsid w:val="002B2F30"/>
    <w:rsid w:val="002C08E8"/>
    <w:rsid w:val="002C6D94"/>
    <w:rsid w:val="00317273"/>
    <w:rsid w:val="00345FCC"/>
    <w:rsid w:val="00366247"/>
    <w:rsid w:val="00367360"/>
    <w:rsid w:val="003B08B1"/>
    <w:rsid w:val="003C6E28"/>
    <w:rsid w:val="0041389A"/>
    <w:rsid w:val="0042509E"/>
    <w:rsid w:val="00447725"/>
    <w:rsid w:val="00460BC2"/>
    <w:rsid w:val="004716BB"/>
    <w:rsid w:val="004802EE"/>
    <w:rsid w:val="00487C8D"/>
    <w:rsid w:val="004912DA"/>
    <w:rsid w:val="00530D10"/>
    <w:rsid w:val="00540BAA"/>
    <w:rsid w:val="005A76F4"/>
    <w:rsid w:val="005D1F4D"/>
    <w:rsid w:val="005E76B8"/>
    <w:rsid w:val="00641354"/>
    <w:rsid w:val="006614D1"/>
    <w:rsid w:val="006D3D1F"/>
    <w:rsid w:val="00703568"/>
    <w:rsid w:val="0072317A"/>
    <w:rsid w:val="00790A2B"/>
    <w:rsid w:val="007A20B2"/>
    <w:rsid w:val="007F5CFD"/>
    <w:rsid w:val="0080077C"/>
    <w:rsid w:val="00841B5C"/>
    <w:rsid w:val="00854B4D"/>
    <w:rsid w:val="00892255"/>
    <w:rsid w:val="008B0FE7"/>
    <w:rsid w:val="00926400"/>
    <w:rsid w:val="009309A2"/>
    <w:rsid w:val="00984BFF"/>
    <w:rsid w:val="009A34F1"/>
    <w:rsid w:val="009B7D96"/>
    <w:rsid w:val="009E1174"/>
    <w:rsid w:val="00A07384"/>
    <w:rsid w:val="00A761E1"/>
    <w:rsid w:val="00AE35EA"/>
    <w:rsid w:val="00B518DA"/>
    <w:rsid w:val="00B534AC"/>
    <w:rsid w:val="00B600FC"/>
    <w:rsid w:val="00B844A0"/>
    <w:rsid w:val="00BD5FB1"/>
    <w:rsid w:val="00C03F44"/>
    <w:rsid w:val="00C679C9"/>
    <w:rsid w:val="00C7091F"/>
    <w:rsid w:val="00C86E4E"/>
    <w:rsid w:val="00CC2633"/>
    <w:rsid w:val="00CC4F04"/>
    <w:rsid w:val="00CD4A72"/>
    <w:rsid w:val="00CF7343"/>
    <w:rsid w:val="00D13216"/>
    <w:rsid w:val="00D44A26"/>
    <w:rsid w:val="00D66C77"/>
    <w:rsid w:val="00D81109"/>
    <w:rsid w:val="00D86AC7"/>
    <w:rsid w:val="00D9141C"/>
    <w:rsid w:val="00DF4471"/>
    <w:rsid w:val="00E15F54"/>
    <w:rsid w:val="00E40060"/>
    <w:rsid w:val="00E81312"/>
    <w:rsid w:val="00F54C8A"/>
    <w:rsid w:val="00F870F4"/>
    <w:rsid w:val="00FA0E72"/>
    <w:rsid w:val="00FA587F"/>
    <w:rsid w:val="00FB74FD"/>
    <w:rsid w:val="00FD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343"/>
    <w:rPr>
      <w:lang w:val="en-GB" w:eastAsia="en-US"/>
    </w:rPr>
  </w:style>
  <w:style w:type="paragraph" w:styleId="Heading1">
    <w:name w:val="heading 1"/>
    <w:basedOn w:val="Normal"/>
    <w:next w:val="Normal"/>
    <w:qFormat/>
    <w:rsid w:val="00CF7343"/>
    <w:pPr>
      <w:keepNext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343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CF73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7343"/>
  </w:style>
  <w:style w:type="character" w:styleId="Hyperlink">
    <w:name w:val="Hyperlink"/>
    <w:rsid w:val="00CF7343"/>
    <w:rPr>
      <w:color w:val="0000FF"/>
      <w:u w:val="single"/>
    </w:rPr>
  </w:style>
  <w:style w:type="character" w:styleId="FollowedHyperlink">
    <w:name w:val="FollowedHyperlink"/>
    <w:rsid w:val="00CF7343"/>
    <w:rPr>
      <w:color w:val="800080"/>
      <w:u w:val="single"/>
    </w:rPr>
  </w:style>
  <w:style w:type="paragraph" w:styleId="BodyText2">
    <w:name w:val="Body Text 2"/>
    <w:basedOn w:val="Normal"/>
    <w:rsid w:val="00CF7343"/>
    <w:pPr>
      <w:tabs>
        <w:tab w:val="left" w:pos="-1440"/>
        <w:tab w:val="left" w:pos="-720"/>
      </w:tabs>
      <w:suppressAutoHyphens/>
      <w:spacing w:line="288" w:lineRule="auto"/>
      <w:jc w:val="both"/>
    </w:pPr>
    <w:rPr>
      <w:spacing w:val="-2"/>
      <w:sz w:val="22"/>
    </w:rPr>
  </w:style>
  <w:style w:type="paragraph" w:styleId="BodyText">
    <w:name w:val="Body Text"/>
    <w:basedOn w:val="Normal"/>
    <w:rsid w:val="00CF7343"/>
    <w:pPr>
      <w:spacing w:after="120"/>
    </w:pPr>
  </w:style>
  <w:style w:type="paragraph" w:styleId="BodyText3">
    <w:name w:val="Body Text 3"/>
    <w:basedOn w:val="Normal"/>
    <w:rsid w:val="00CF734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E40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0060"/>
    <w:rPr>
      <w:rFonts w:ascii="Tahoma" w:hAnsi="Tahoma" w:cs="Tahoma"/>
      <w:sz w:val="16"/>
      <w:szCs w:val="16"/>
      <w:lang w:val="en-GB" w:eastAsia="en-US"/>
    </w:rPr>
  </w:style>
  <w:style w:type="paragraph" w:customStyle="1" w:styleId="a">
    <w:name w:val="нумерованный содержание"/>
    <w:basedOn w:val="Normal"/>
    <w:rsid w:val="007A20B2"/>
    <w:pPr>
      <w:numPr>
        <w:numId w:val="14"/>
      </w:numPr>
    </w:pPr>
    <w:rPr>
      <w:rFonts w:eastAsia="Calibri"/>
      <w:sz w:val="24"/>
      <w:szCs w:val="22"/>
      <w:lang w:val="ru-RU"/>
    </w:rPr>
  </w:style>
  <w:style w:type="paragraph" w:customStyle="1" w:styleId="Default">
    <w:name w:val="Default"/>
    <w:rsid w:val="00D132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ed.co.uk/bookshop/Results.asp?iCurPage=1&amp;Type=1&amp;Author=Robert+Kaplan&amp;Download=1&amp;SearchTerm=Robert+Kaplan" TargetMode="External"/><Relationship Id="rId13" Type="http://schemas.openxmlformats.org/officeDocument/2006/relationships/hyperlink" Target="http://www.pearsoned.co.uk/bookshop/Results.asp?iCurPage=1&amp;Type=1&amp;Author=+Frank+Selto&amp;Download=1&amp;SearchTerm=+Frank+Selt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arsoned.co.uk/bookshop/Results.asp?iCurPage=1&amp;Type=1&amp;Author=Ray+Proctor&amp;Download=1&amp;SearchTerm=Ray+Proctor" TargetMode="External"/><Relationship Id="rId12" Type="http://schemas.openxmlformats.org/officeDocument/2006/relationships/hyperlink" Target="http://www.pearsoned.co.uk/bookshop/Results.asp?iCurPage=1&amp;Type=1&amp;Author=Tom+Groot&amp;Download=1&amp;SearchTerm=Tom+Groo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arsoned.co.uk/bookshop/Results.asp?iCurPage=1&amp;Type=1&amp;Author=+Wendy+Tietz&amp;Download=1&amp;SearchTerm=+Wendy+Tie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earsoned.co.uk/bookshop/Results.asp?iCurPage=1&amp;Type=1&amp;Author=Karen+Braun&amp;Download=1&amp;SearchTerm=Karen+Bra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soned.co.uk/bookshop/Results.asp?iCurPage=1&amp;Type=1&amp;Author=+Anthony+Atkinson&amp;Download=1&amp;SearchTerm=+Anthony+Atkinson" TargetMode="External"/><Relationship Id="rId14" Type="http://schemas.openxmlformats.org/officeDocument/2006/relationships/hyperlink" Target="http://www.pearsoned.co.uk/bookshop/Results.asp?iCurPage=1&amp;Type=1&amp;Author=Robert+Simons&amp;Download=1&amp;SearchTerm=Robert+Sim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2466</Words>
  <Characters>14062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Международный Институт Экономики и Финансов</vt:lpstr>
      <vt:lpstr>Международный Институт Экономики и Финансов</vt:lpstr>
    </vt:vector>
  </TitlesOfParts>
  <Company>ICEF</Company>
  <LinksUpToDate>false</LinksUpToDate>
  <CharactersWithSpaces>16496</CharactersWithSpaces>
  <SharedDoc>false</SharedDoc>
  <HLinks>
    <vt:vector size="36" baseType="variant"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2687024</vt:i4>
      </vt:variant>
      <vt:variant>
        <vt:i4>9</vt:i4>
      </vt:variant>
      <vt:variant>
        <vt:i4>0</vt:i4>
      </vt:variant>
      <vt:variant>
        <vt:i4>5</vt:i4>
      </vt:variant>
      <vt:variant>
        <vt:lpwstr>http://crow.academy.ru/econometrics</vt:lpwstr>
      </vt:variant>
      <vt:variant>
        <vt:lpwstr/>
      </vt:variant>
      <vt:variant>
        <vt:i4>2424953</vt:i4>
      </vt:variant>
      <vt:variant>
        <vt:i4>6</vt:i4>
      </vt:variant>
      <vt:variant>
        <vt:i4>0</vt:i4>
      </vt:variant>
      <vt:variant>
        <vt:i4>5</vt:i4>
      </vt:variant>
      <vt:variant>
        <vt:lpwstr>http://mief.hse.ru/</vt:lpwstr>
      </vt:variant>
      <vt:variant>
        <vt:lpwstr/>
      </vt:variant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http://my.londonexternal.ac.uk/london/portal</vt:lpwstr>
      </vt:variant>
      <vt:variant>
        <vt:lpwstr/>
      </vt:variant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http://www.oup.com/uk/orc/bin/9780199567089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Институт Экономики и Финансов</dc:title>
  <dc:creator>Yakovlev S. M.</dc:creator>
  <cp:lastModifiedBy>katesoro</cp:lastModifiedBy>
  <cp:revision>4</cp:revision>
  <cp:lastPrinted>2014-09-23T15:53:00Z</cp:lastPrinted>
  <dcterms:created xsi:type="dcterms:W3CDTF">2014-09-23T16:07:00Z</dcterms:created>
  <dcterms:modified xsi:type="dcterms:W3CDTF">2014-09-24T05:34:00Z</dcterms:modified>
</cp:coreProperties>
</file>